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«Объективность оценки качества </w:t>
      </w:r>
      <w:r w:rsidR="00505C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обучающихся»</w:t>
      </w:r>
    </w:p>
    <w:tbl>
      <w:tblPr>
        <w:tblStyle w:val="af8"/>
        <w:tblW w:w="1479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8"/>
        <w:gridCol w:w="12"/>
      </w:tblGrid>
      <w:tr w:rsidR="00EA6562" w:rsidTr="00C1255B"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2870" w:type="dxa"/>
            <w:gridSpan w:val="5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562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233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01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525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реализации районного управленческого цикла.</w:t>
            </w:r>
          </w:p>
        </w:tc>
        <w:tc>
          <w:tcPr>
            <w:tcW w:w="225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 w:rsidTr="00C1255B">
        <w:trPr>
          <w:gridAfter w:val="1"/>
          <w:wAfter w:w="12" w:type="dxa"/>
          <w:trHeight w:val="276"/>
        </w:trPr>
        <w:tc>
          <w:tcPr>
            <w:tcW w:w="14787" w:type="dxa"/>
            <w:gridSpan w:val="5"/>
            <w:vAlign w:val="center"/>
          </w:tcPr>
          <w:p w:rsidR="00EA6562" w:rsidRDefault="00FF3777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C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B4D">
              <w:rPr>
                <w:rFonts w:ascii="Times New Roman" w:hAnsi="Times New Roman" w:cs="Times New Roman"/>
                <w:sz w:val="24"/>
                <w:szCs w:val="24"/>
              </w:rPr>
              <w:t>3.1 Принятие мер на основе анализа результатов</w:t>
            </w:r>
          </w:p>
          <w:p w:rsidR="00EC6B4D" w:rsidRDefault="00EC6B4D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59393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 от 14.08.2020</w:t>
            </w:r>
          </w:p>
        </w:tc>
        <w:tc>
          <w:tcPr>
            <w:tcW w:w="3018" w:type="dxa"/>
            <w:vAlign w:val="center"/>
          </w:tcPr>
          <w:p w:rsidR="003C4C01" w:rsidRDefault="009A3B2A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работы в рамках реализации 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Default="00C1255B" w:rsidP="00C1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пределить группу образовательных организаций Московского района стабильно демонстрирующих низкие результаты обучения («группа внимания»);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выявить группу образовательных организаций, функционирующих в схожих контекстных (социальных, инфраструктурных, финансово-хозяйственных и иных) условиях, но, при этом, демонстрирующих позитивную динамику результатов обучения («группа роста»);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провести установочную встречу с административными командами образовательных организаций, вошедших в состав групп, с целью согласования их участия в проекте командного наставничества «Школа – школе» (далее - проект), где команда образовательной организации, имеющей позитивную динамику результатов обучения выступает в роли наставника для школы/группы школ, которые имеют стабильно низкие результаты обучения, и в разных формах взаимодействует с их педагогическими коллективами, исходя из выявленных в рамках первичного взаимодействия образовательных/управленческих 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определить пары «Школа-наставник» / «Школа-наставляемый»;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согласовать с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проекта и представить на утверждение План «дорожную карту» реализации командного наставничества «Школа –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формировать циклограмму групповых методических мероприятий по выявленным профессиональным педагогическим и управленческим</w:t>
            </w:r>
          </w:p>
        </w:tc>
        <w:tc>
          <w:tcPr>
            <w:tcW w:w="2258" w:type="dxa"/>
            <w:vAlign w:val="center"/>
          </w:tcPr>
          <w:p w:rsidR="003C4C01" w:rsidRDefault="0059393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работа проводится с сентября по май месяц ежегодно. В июне -июле проводится анализ работы.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59393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17.08.2020</w:t>
            </w:r>
          </w:p>
        </w:tc>
        <w:tc>
          <w:tcPr>
            <w:tcW w:w="3018" w:type="dxa"/>
            <w:vAlign w:val="center"/>
          </w:tcPr>
          <w:p w:rsidR="00276ED7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плана «дорожной карты» в рамках реализации </w:t>
            </w:r>
          </w:p>
          <w:p w:rsidR="003C4C01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Pr="0086638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в рамках реализации проекта командного наставничества «Школа – школе» по организации помощи образовательным организациям с низкими образовательными результатами </w:t>
            </w:r>
          </w:p>
        </w:tc>
        <w:tc>
          <w:tcPr>
            <w:tcW w:w="2258" w:type="dxa"/>
            <w:vAlign w:val="center"/>
          </w:tcPr>
          <w:p w:rsidR="003C4C01" w:rsidRDefault="0059393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проводится с сентября по май месяц ежегодно. В июне -июле проводится анализ работы.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59393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01.09.2020</w:t>
            </w:r>
          </w:p>
        </w:tc>
        <w:tc>
          <w:tcPr>
            <w:tcW w:w="3018" w:type="dxa"/>
            <w:vAlign w:val="center"/>
          </w:tcPr>
          <w:p w:rsidR="003C4C01" w:rsidRPr="00866381" w:rsidRDefault="00866381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«Положения о районной системе оценки качества образования»</w:t>
            </w:r>
          </w:p>
        </w:tc>
        <w:tc>
          <w:tcPr>
            <w:tcW w:w="5251" w:type="dxa"/>
            <w:vAlign w:val="center"/>
          </w:tcPr>
          <w:p w:rsidR="003C4C0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системе оценки качества подготовки обучающихся общеобразовательных организаций района. </w:t>
            </w:r>
            <w:r w:rsidRPr="0086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Рекомендовать руководителям общеобразовательных организаций использовать Положение для разработки и совершенствования внутренних систем оценки качества образования.</w:t>
            </w:r>
          </w:p>
        </w:tc>
        <w:tc>
          <w:tcPr>
            <w:tcW w:w="2258" w:type="dxa"/>
            <w:vAlign w:val="center"/>
          </w:tcPr>
          <w:p w:rsidR="003C4C01" w:rsidRDefault="0059393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проводится с сентября по май месяц ежегодно. В июне -июле проводится анализ работы.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593931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129 от 24.12.2021</w:t>
            </w:r>
          </w:p>
        </w:tc>
        <w:tc>
          <w:tcPr>
            <w:tcW w:w="3018" w:type="dxa"/>
            <w:vAlign w:val="center"/>
          </w:tcPr>
          <w:p w:rsidR="00DE663B" w:rsidRPr="00A30AD7" w:rsidRDefault="00DE663B" w:rsidP="00DE66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к исполнению План-графика (дорожной карты) реализации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Московском районе Санкт-Петербурга проекта по оказанию адресной 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5251" w:type="dxa"/>
            <w:vAlign w:val="center"/>
          </w:tcPr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организациям № 355; 495; 536, имеющим низкие образовательные результаты (далее ОО);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районного координатора с последующим направлением его данных (ФИО, электронная почта, номер телефона) региональному координатору в срок, установленный региональным координатором,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ОО путем размещения информационных и инструктивных материалов, обеспечивающих организацию реализацию проекта «500+», контактов районного координатора на официальном ресурсе ЦУОКО сайта ИМЦ;</w:t>
            </w:r>
          </w:p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образовательных организаций по назначению ответственных организаторов – школьных координаторов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br/>
              <w:t>по взаимодействию по проекту «500+» и предоставление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организационно-методическое сопровождение реализации проекта «500+» в соответствии с требованиями законодательства и инструктивно-методическими материалами;</w:t>
            </w:r>
          </w:p>
          <w:p w:rsidR="00DE663B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консультационно-методическую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командам ОО по вопросу принятия управленческих решений, направленных на преодоление факторов, обуславливающих низкие образовательные результаты обучающихся, на основании результатов мониторинга.</w:t>
            </w:r>
          </w:p>
        </w:tc>
        <w:tc>
          <w:tcPr>
            <w:tcW w:w="2258" w:type="dxa"/>
            <w:vAlign w:val="center"/>
          </w:tcPr>
          <w:p w:rsidR="00DE663B" w:rsidRDefault="00593931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работа проводится с сентября по май месяц ежегодно. В июне -июле проводится анализ работы.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593931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02.06.2022</w:t>
            </w:r>
          </w:p>
        </w:tc>
        <w:tc>
          <w:tcPr>
            <w:tcW w:w="3018" w:type="dxa"/>
            <w:vAlign w:val="center"/>
          </w:tcPr>
          <w:p w:rsidR="00DE663B" w:rsidRDefault="00DE663B" w:rsidP="00DE66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ли) общеобразовательными организациями </w:t>
            </w:r>
            <w:bookmarkStart w:id="0" w:name="_Hlk107568952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района </w:t>
            </w:r>
            <w:bookmarkEnd w:id="0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функционирующими в неблагоприятных социальных условиях,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>и общеобразовательными организациями Московского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 в зоне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 снижения образовательных результатов</w:t>
            </w:r>
          </w:p>
        </w:tc>
        <w:tc>
          <w:tcPr>
            <w:tcW w:w="5251" w:type="dxa"/>
            <w:vAlign w:val="center"/>
          </w:tcPr>
          <w:p w:rsidR="00DE663B" w:rsidRPr="003C4C01" w:rsidRDefault="00DE663B" w:rsidP="00DE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(пли) общеобразовательными организациями Московского района Санкт-Петербурга, функционирующими в неблагоприятных социальных условиях, и общеобразовательными организациями Московского района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Санкт-Петербурга, функционирующим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3B" w:rsidRDefault="00DE663B" w:rsidP="00DE663B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еречень критериев и показателей системы работы с общеобразовательными организациями Санкт-Петербурга, имеющими низкие образовательные результаты обучающихся, и (или) общеобразовательными организациями Санкт-Петербурга, функционирующими в неблагоприятных социальных условиях, и общеобразовательными организациями Санкт-Петербурга, функционирующими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vAlign w:val="center"/>
          </w:tcPr>
          <w:p w:rsidR="00DE663B" w:rsidRDefault="00593931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работа проводится с сентября по май месяц ежегодно. В июне -июле проводится анализ работы.</w:t>
            </w:r>
          </w:p>
        </w:tc>
      </w:tr>
    </w:tbl>
    <w:p w:rsidR="00EA6562" w:rsidRDefault="00EA6562">
      <w:pPr>
        <w:ind w:left="1701"/>
      </w:pPr>
    </w:p>
    <w:tbl>
      <w:tblPr>
        <w:tblStyle w:val="af8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EA6562">
        <w:tc>
          <w:tcPr>
            <w:tcW w:w="3402" w:type="dxa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>
        <w:tc>
          <w:tcPr>
            <w:tcW w:w="14742" w:type="dxa"/>
            <w:gridSpan w:val="3"/>
          </w:tcPr>
          <w:p w:rsidR="00EA6562" w:rsidRDefault="00EA6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931">
        <w:tc>
          <w:tcPr>
            <w:tcW w:w="3402" w:type="dxa"/>
          </w:tcPr>
          <w:p w:rsidR="00593931" w:rsidRDefault="00593931" w:rsidP="0059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Default="00593931" w:rsidP="00593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системы оценки качества подготовки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93931" w:rsidRDefault="00593931" w:rsidP="00593931">
            <w:r w:rsidRPr="00F06A06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>
        <w:tc>
          <w:tcPr>
            <w:tcW w:w="3402" w:type="dxa"/>
          </w:tcPr>
          <w:p w:rsidR="00593931" w:rsidRDefault="00593931" w:rsidP="00593931">
            <w:bookmarkStart w:id="1" w:name="_GoBack" w:colFirst="0" w:colLast="0"/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Default="00593931" w:rsidP="00593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Сеть - справка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93931" w:rsidRDefault="00593931" w:rsidP="00593931">
            <w:r w:rsidRPr="00F06A06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Default="00593931" w:rsidP="00593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93931" w:rsidRDefault="00593931" w:rsidP="00593931">
            <w:r w:rsidRPr="00F06A06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Default="00593931" w:rsidP="00593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показатели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Default="00593931" w:rsidP="00593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справка по проекту Школа-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Default="00593931" w:rsidP="005939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 w:rsidTr="009A2757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Pr="00EF1978" w:rsidRDefault="00593931" w:rsidP="0059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Зоне риска</w:t>
            </w:r>
          </w:p>
        </w:tc>
        <w:tc>
          <w:tcPr>
            <w:tcW w:w="2268" w:type="dxa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 w:rsidTr="009A2757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Pr="00EF1978" w:rsidRDefault="00593931" w:rsidP="0059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об отчетах по самообследованию</w:t>
            </w:r>
          </w:p>
        </w:tc>
        <w:tc>
          <w:tcPr>
            <w:tcW w:w="2268" w:type="dxa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 w:rsidTr="009A2757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Pr="00EF1978" w:rsidRDefault="00593931" w:rsidP="0059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593931" w:rsidTr="009A2757">
        <w:tc>
          <w:tcPr>
            <w:tcW w:w="3402" w:type="dxa"/>
          </w:tcPr>
          <w:p w:rsidR="00593931" w:rsidRDefault="00593931" w:rsidP="00593931"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Pr="00174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116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593931" w:rsidRPr="00EF1978" w:rsidRDefault="00593931" w:rsidP="0059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D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по метод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ическим </w:t>
            </w:r>
            <w:r w:rsidRPr="00414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мероприятиям </w:t>
            </w:r>
          </w:p>
        </w:tc>
        <w:tc>
          <w:tcPr>
            <w:tcW w:w="2268" w:type="dxa"/>
          </w:tcPr>
          <w:p w:rsidR="00593931" w:rsidRDefault="00593931" w:rsidP="00593931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bookmarkEnd w:id="1"/>
    </w:tbl>
    <w:p w:rsidR="00EA6562" w:rsidRDefault="00EA6562">
      <w:pPr>
        <w:ind w:left="1701"/>
      </w:pPr>
    </w:p>
    <w:p w:rsidR="00EA6562" w:rsidRDefault="00EA6562">
      <w:pPr>
        <w:ind w:left="1701"/>
      </w:pPr>
    </w:p>
    <w:sectPr w:rsidR="00EA656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358" w:rsidRDefault="00387358">
      <w:pPr>
        <w:spacing w:after="0" w:line="240" w:lineRule="auto"/>
      </w:pPr>
      <w:r>
        <w:separator/>
      </w:r>
    </w:p>
  </w:endnote>
  <w:endnote w:type="continuationSeparator" w:id="0">
    <w:p w:rsidR="00387358" w:rsidRDefault="0038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358" w:rsidRDefault="00387358">
      <w:pPr>
        <w:spacing w:after="0" w:line="240" w:lineRule="auto"/>
      </w:pPr>
      <w:r>
        <w:separator/>
      </w:r>
    </w:p>
  </w:footnote>
  <w:footnote w:type="continuationSeparator" w:id="0">
    <w:p w:rsidR="00387358" w:rsidRDefault="0038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664"/>
    <w:multiLevelType w:val="multilevel"/>
    <w:tmpl w:val="1688B554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37AC12EA"/>
    <w:multiLevelType w:val="multilevel"/>
    <w:tmpl w:val="9BD6E06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eastAsia="Times New Roman"/>
        <w:szCs w:val="26"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928" w:hanging="360"/>
      </w:pPr>
      <w:rPr>
        <w:rFonts w:eastAsia="Times New Roman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rFonts w:eastAsia="Times New Roman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rFonts w:eastAsia="Times New Roman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rFonts w:eastAsia="Times New Roman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rFonts w:eastAsia="Times New Roman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rFonts w:eastAsia="Times New Roman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rFonts w:eastAsia="Times New Roman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rFonts w:eastAsia="Times New Roman"/>
        <w:szCs w:val="26"/>
      </w:rPr>
    </w:lvl>
  </w:abstractNum>
  <w:abstractNum w:abstractNumId="2" w15:restartNumberingAfterBreak="0">
    <w:nsid w:val="48FB116E"/>
    <w:multiLevelType w:val="multilevel"/>
    <w:tmpl w:val="E9CCDDEC"/>
    <w:lvl w:ilvl="0">
      <w:start w:val="1"/>
      <w:numFmt w:val="decimal"/>
      <w:lvlText w:val="%1."/>
      <w:lvlJc w:val="left"/>
      <w:pPr>
        <w:ind w:left="1462" w:hanging="247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55" w:hanging="237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8" w:hanging="514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8" w:hanging="51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7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4826BAF"/>
    <w:multiLevelType w:val="hybridMultilevel"/>
    <w:tmpl w:val="C91E2536"/>
    <w:lvl w:ilvl="0" w:tplc="BB9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2"/>
    <w:rsid w:val="00263B8A"/>
    <w:rsid w:val="00264C3C"/>
    <w:rsid w:val="00276ED7"/>
    <w:rsid w:val="00387358"/>
    <w:rsid w:val="003C4C01"/>
    <w:rsid w:val="00442D9A"/>
    <w:rsid w:val="004E7CDD"/>
    <w:rsid w:val="00505C32"/>
    <w:rsid w:val="00593931"/>
    <w:rsid w:val="005A5B62"/>
    <w:rsid w:val="006B155F"/>
    <w:rsid w:val="0083389D"/>
    <w:rsid w:val="00866381"/>
    <w:rsid w:val="00872682"/>
    <w:rsid w:val="009766B4"/>
    <w:rsid w:val="009A3B2A"/>
    <w:rsid w:val="00A30AD7"/>
    <w:rsid w:val="00A80440"/>
    <w:rsid w:val="00B53767"/>
    <w:rsid w:val="00B56FAE"/>
    <w:rsid w:val="00B7091A"/>
    <w:rsid w:val="00BB500A"/>
    <w:rsid w:val="00BF6B5E"/>
    <w:rsid w:val="00C01E46"/>
    <w:rsid w:val="00C1255B"/>
    <w:rsid w:val="00D720A8"/>
    <w:rsid w:val="00DE663B"/>
    <w:rsid w:val="00E41B88"/>
    <w:rsid w:val="00E757BB"/>
    <w:rsid w:val="00EA6562"/>
    <w:rsid w:val="00EC6B4D"/>
    <w:rsid w:val="00ED7E2E"/>
    <w:rsid w:val="00F3390C"/>
    <w:rsid w:val="00F95B5C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BC8A"/>
  <w15:docId w15:val="{D7A7C0D3-3A22-4A56-AA14-E553785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19</cp:revision>
  <dcterms:created xsi:type="dcterms:W3CDTF">2022-07-15T12:15:00Z</dcterms:created>
  <dcterms:modified xsi:type="dcterms:W3CDTF">2022-09-05T14:06:00Z</dcterms:modified>
</cp:coreProperties>
</file>