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62" w:rsidRDefault="009766B4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Чек лист реализации управленческого цикла по направлению:</w:t>
      </w:r>
    </w:p>
    <w:p w:rsidR="00EA6562" w:rsidRDefault="009766B4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«Объективность оценки качества </w:t>
      </w:r>
      <w:r w:rsidR="00505C3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подготовки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обучающихся»</w:t>
      </w:r>
    </w:p>
    <w:tbl>
      <w:tblPr>
        <w:tblStyle w:val="af8"/>
        <w:tblW w:w="14799" w:type="dxa"/>
        <w:tblLook w:val="04A0" w:firstRow="1" w:lastRow="0" w:firstColumn="1" w:lastColumn="0" w:noHBand="0" w:noVBand="1"/>
      </w:tblPr>
      <w:tblGrid>
        <w:gridCol w:w="1929"/>
        <w:gridCol w:w="2331"/>
        <w:gridCol w:w="3018"/>
        <w:gridCol w:w="5251"/>
        <w:gridCol w:w="2258"/>
        <w:gridCol w:w="12"/>
      </w:tblGrid>
      <w:tr w:rsidR="00EA6562" w:rsidTr="00C1255B">
        <w:tc>
          <w:tcPr>
            <w:tcW w:w="1929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</w:tc>
        <w:tc>
          <w:tcPr>
            <w:tcW w:w="12870" w:type="dxa"/>
            <w:gridSpan w:val="5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6562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 отдела образования администрации Московского района.</w:t>
            </w:r>
          </w:p>
        </w:tc>
        <w:tc>
          <w:tcPr>
            <w:tcW w:w="2331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(Приказ)</w:t>
            </w:r>
          </w:p>
        </w:tc>
        <w:tc>
          <w:tcPr>
            <w:tcW w:w="3018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распорядительного акта</w:t>
            </w:r>
          </w:p>
        </w:tc>
        <w:tc>
          <w:tcPr>
            <w:tcW w:w="5251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в рамках реализации районного управленческого цикла.</w:t>
            </w:r>
          </w:p>
        </w:tc>
        <w:tc>
          <w:tcPr>
            <w:tcW w:w="2258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EA6562" w:rsidTr="00C1255B">
        <w:trPr>
          <w:gridAfter w:val="1"/>
          <w:wAfter w:w="12" w:type="dxa"/>
          <w:trHeight w:val="276"/>
        </w:trPr>
        <w:tc>
          <w:tcPr>
            <w:tcW w:w="14787" w:type="dxa"/>
            <w:gridSpan w:val="5"/>
            <w:vAlign w:val="center"/>
          </w:tcPr>
          <w:p w:rsidR="00EA6562" w:rsidRDefault="00FF3777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C01">
              <w:rPr>
                <w:rFonts w:ascii="Times New Roman" w:hAnsi="Times New Roman" w:cs="Times New Roman"/>
                <w:sz w:val="24"/>
                <w:szCs w:val="24"/>
              </w:rPr>
              <w:t>2.1 Адресная поддержка школ с низкими образовательными результатами</w:t>
            </w:r>
          </w:p>
        </w:tc>
      </w:tr>
      <w:tr w:rsidR="003C4C01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3C4C01" w:rsidRDefault="00EB7096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 Санкт-Петербурга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3C4C01" w:rsidRDefault="003C4C0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 от 14.08.2020</w:t>
            </w:r>
          </w:p>
        </w:tc>
        <w:tc>
          <w:tcPr>
            <w:tcW w:w="3018" w:type="dxa"/>
            <w:vAlign w:val="center"/>
          </w:tcPr>
          <w:p w:rsidR="003C4C01" w:rsidRDefault="009A3B2A" w:rsidP="003C4C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организации работы в рамках реализации проекта командного наставничества «Школа – школе»</w:t>
            </w:r>
          </w:p>
        </w:tc>
        <w:tc>
          <w:tcPr>
            <w:tcW w:w="5251" w:type="dxa"/>
            <w:vAlign w:val="center"/>
          </w:tcPr>
          <w:p w:rsidR="003C4C01" w:rsidRDefault="00C1255B" w:rsidP="00C1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пределить группу образовательных организаций Московского района стабильно демонстрирующих низкие результаты обучения («группа внимания»);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выявить группу образовательных организаций, функционирующих в схожих контекстных (социальных, инфраструктурных, финансово-хозяйственных и иных) условиях, но, при этом, демонстрирующих позитивную динамику результатов обучения («группа роста»);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провести установочную встречу с административными командами образовательных организаций, вошедших в состав групп, с целью согласования их участия в проекте командного наставничества «Школа – школе» (далее - проект), где команда образовательной организации, имеющей позитивную динамику результатов обучения выступает в роли наставника для школы/группы школ, которые имеют стабильно низкие результаты обучения, и в разных формах взаимодействует с их педагогическими коллективами, исходя из выявленных в рамках первичного взаимодействия образовательных/управленческих  потребностей;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определить пары «Школа-наставник» / «Школа-наставляемый»;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согласовать с участниками проекта и представить на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План «дорожную карту» реализации командного наставничества «Школа –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формировать циклограмму групповых методических мероприятий по выявленным профессиональным педагогическим и управленческим</w:t>
            </w:r>
          </w:p>
        </w:tc>
        <w:tc>
          <w:tcPr>
            <w:tcW w:w="2258" w:type="dxa"/>
            <w:vAlign w:val="center"/>
          </w:tcPr>
          <w:p w:rsidR="003C4C01" w:rsidRDefault="00EB7096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работа начинается в сентябре (при подведении итогов) и продолжается до мая месяца. В июне – июле проводится анализ проведенной работы с перспективой на следующий учебный год</w:t>
            </w:r>
          </w:p>
        </w:tc>
      </w:tr>
      <w:tr w:rsidR="003C4C01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3C4C01" w:rsidRDefault="00EB7096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 Санкт-Петербурга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3C4C01" w:rsidRDefault="003C4C0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 от 17.08.2020</w:t>
            </w:r>
          </w:p>
        </w:tc>
        <w:tc>
          <w:tcPr>
            <w:tcW w:w="3018" w:type="dxa"/>
            <w:vAlign w:val="center"/>
          </w:tcPr>
          <w:p w:rsidR="00276ED7" w:rsidRPr="00276ED7" w:rsidRDefault="00276ED7" w:rsidP="0027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плана «дорожной карты» в рамках реализации </w:t>
            </w:r>
          </w:p>
          <w:p w:rsidR="003C4C01" w:rsidRPr="00276ED7" w:rsidRDefault="00276ED7" w:rsidP="00276E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 командного наставничества «Школа – школе»</w:t>
            </w:r>
          </w:p>
        </w:tc>
        <w:tc>
          <w:tcPr>
            <w:tcW w:w="5251" w:type="dxa"/>
            <w:vAlign w:val="center"/>
          </w:tcPr>
          <w:p w:rsidR="003C4C01" w:rsidRPr="00866381" w:rsidRDefault="00866381" w:rsidP="00866381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1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карта» в рамках реализации проекта командного наставничества «Школа – школе» по организации помощи образовательным организациям с низкими образовательными результатами </w:t>
            </w:r>
          </w:p>
        </w:tc>
        <w:tc>
          <w:tcPr>
            <w:tcW w:w="2258" w:type="dxa"/>
            <w:vAlign w:val="center"/>
          </w:tcPr>
          <w:p w:rsidR="003C4C01" w:rsidRDefault="00EB7096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работа начинается в сентябре (при подведении итогов) и продолжается до мая месяца. В июне – июле проводится анализ проведенной работы с перспективой на следующий учебный год</w:t>
            </w:r>
          </w:p>
        </w:tc>
      </w:tr>
      <w:tr w:rsidR="003C4C01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3C4C01" w:rsidRDefault="00EB7096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 Санкт-Петербурга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3C4C01" w:rsidRDefault="003C4C0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117 от 01.09.2020</w:t>
            </w:r>
          </w:p>
        </w:tc>
        <w:tc>
          <w:tcPr>
            <w:tcW w:w="3018" w:type="dxa"/>
            <w:vAlign w:val="center"/>
          </w:tcPr>
          <w:p w:rsidR="003C4C01" w:rsidRPr="00866381" w:rsidRDefault="00866381" w:rsidP="003C4C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«Положения о районной системе оценки качества образования»</w:t>
            </w:r>
          </w:p>
        </w:tc>
        <w:tc>
          <w:tcPr>
            <w:tcW w:w="5251" w:type="dxa"/>
            <w:vAlign w:val="center"/>
          </w:tcPr>
          <w:p w:rsidR="003C4C01" w:rsidRDefault="00866381" w:rsidP="00866381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системе оценки качества подготовки обучающихся общеобразовательных организаций района. </w:t>
            </w:r>
            <w:r w:rsidRPr="0086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Рекомендовать руководителям общеобразовательных организаций использовать Положение для разработки и совершенствования внутренних систем оценки качества образования.</w:t>
            </w:r>
          </w:p>
        </w:tc>
        <w:tc>
          <w:tcPr>
            <w:tcW w:w="2258" w:type="dxa"/>
            <w:vAlign w:val="center"/>
          </w:tcPr>
          <w:p w:rsidR="003C4C01" w:rsidRDefault="00EB7096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работа начинается в сентябре (при подведении итогов) и продолжается до мая месяца. В июне – июле проводится анализ проведенной работы с перспективой на следующий учебный год</w:t>
            </w:r>
          </w:p>
        </w:tc>
      </w:tr>
      <w:tr w:rsidR="00DE663B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DE663B" w:rsidRDefault="00EB7096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поручению отдела образования администрации Московского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Санкт-Петербурга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DE663B" w:rsidRDefault="00DE663B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129 от 24.12.2021</w:t>
            </w:r>
          </w:p>
        </w:tc>
        <w:tc>
          <w:tcPr>
            <w:tcW w:w="3018" w:type="dxa"/>
            <w:vAlign w:val="center"/>
          </w:tcPr>
          <w:p w:rsidR="00DE663B" w:rsidRPr="00A30AD7" w:rsidRDefault="00DE663B" w:rsidP="00DE66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принятии к исполнению План-графика (дорожной карты) реализации </w:t>
            </w:r>
            <w:r w:rsidRPr="00A3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 Московском районе Санкт-Петербурга проекта по оказанию адресной </w:t>
            </w:r>
            <w:r w:rsidRPr="00A3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помощи общеобразовательным учреждения, имеющим низкие образовательные результаты обучающихся в 2022 году</w:t>
            </w:r>
          </w:p>
        </w:tc>
        <w:tc>
          <w:tcPr>
            <w:tcW w:w="5251" w:type="dxa"/>
            <w:vAlign w:val="center"/>
          </w:tcPr>
          <w:p w:rsidR="00DE663B" w:rsidRPr="00A30AD7" w:rsidRDefault="00DE663B" w:rsidP="00DE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информационно-технологическо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организациям № 355; 495; 536, имеющим низкие образовательные результаты (далее ОО);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районного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координатора с последующим направлением его данных (ФИО, электронная почта, номер телефона) региональному координатору в срок, установленный региональным координатором,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ОО путем размещения информационных и инструктивных материалов, обеспечивающих организацию реализацию проекта «500+», контактов районного координатора на официальном ресурсе ЦУОКО сайта ИМЦ;</w:t>
            </w:r>
          </w:p>
          <w:p w:rsidR="00DE663B" w:rsidRPr="00A30AD7" w:rsidRDefault="00DE663B" w:rsidP="00DE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координаци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образовательных организаций по назначению ответственных организаторов – школьных координаторов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br/>
              <w:t>по взаимодействию по проекту «500+» и предоставление данных;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организационно-методическое сопровождение реализации проекта «500+» в соответствии с требованиями законодательства и инструктивно-методическими материалами;</w:t>
            </w:r>
          </w:p>
          <w:p w:rsidR="00DE663B" w:rsidRDefault="00DE663B" w:rsidP="00DE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консультационно-методическую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административным командам ОО по вопросу принятия управленческих решений, направленных на преодоление факторов, обуславливающих низкие образовательные результаты обучающихся, на основании результатов мониторинга.</w:t>
            </w:r>
          </w:p>
        </w:tc>
        <w:tc>
          <w:tcPr>
            <w:tcW w:w="2258" w:type="dxa"/>
            <w:vAlign w:val="center"/>
          </w:tcPr>
          <w:p w:rsidR="00DE663B" w:rsidRDefault="00EB7096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работа начинается в сентябре (при подведении итогов) и продолжается до мая месяца. В июне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июле проводится анализ проведенной работы с перспективой на следующий учебный год</w:t>
            </w:r>
          </w:p>
        </w:tc>
      </w:tr>
      <w:tr w:rsidR="00DE663B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DE663B" w:rsidRDefault="00EB7096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 Санкт-Петербурга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DE663B" w:rsidRDefault="00DE663B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 от 02.06.2022</w:t>
            </w:r>
          </w:p>
        </w:tc>
        <w:tc>
          <w:tcPr>
            <w:tcW w:w="3018" w:type="dxa"/>
            <w:vAlign w:val="center"/>
          </w:tcPr>
          <w:p w:rsidR="00DE663B" w:rsidRDefault="00DE663B" w:rsidP="00DE663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 о системе работы с общеобразовательными организациями Московского района Санкт-Петербурга, имеющими низкие образовательные результаты обучающихся,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ли) общеобразовательными организациями </w:t>
            </w:r>
            <w:bookmarkStart w:id="0" w:name="_Hlk107568952"/>
            <w:r w:rsidRPr="003C4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Московского района </w:t>
            </w:r>
            <w:bookmarkEnd w:id="0"/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функционирующими в неблагоприятных социальных условиях,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br/>
              <w:t>и общеобразовательными организациями Московского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>Санкт-Петербурга, функционирующим в зоне риска снижения образовательных результатов</w:t>
            </w:r>
          </w:p>
        </w:tc>
        <w:tc>
          <w:tcPr>
            <w:tcW w:w="5251" w:type="dxa"/>
            <w:vAlign w:val="center"/>
          </w:tcPr>
          <w:p w:rsidR="00DE663B" w:rsidRPr="003C4C01" w:rsidRDefault="00DE663B" w:rsidP="00DE6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 системе работы с общеобразовательными организациями Московского района Санкт-Петербурга, имеющими низкие образовательные результаты обучающихся, и (пли) общеобразовательными организациями Московского района Санкт-Петербурга, функционирующими в неблагоприятных социальных условиях, и общеобразовательными организациями Московского района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Санкт-Петербурга, функционирующим в зоне риска снижения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63B" w:rsidRDefault="00DE663B" w:rsidP="00DE663B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>еречень критериев и показателей системы работы с общеобразовательными организациями Санкт-Петербурга, имеющими низкие образовательные результаты обучающихся, и (или) общеобразовательными организациями Санкт-Петербурга, функционирующими в неблагоприятных социальных условиях, и общеобразовательными организациями Санкт-Петербурга, функционирующими в зоне риска снижения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vAlign w:val="center"/>
          </w:tcPr>
          <w:p w:rsidR="00DE663B" w:rsidRDefault="00EB7096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работа начинается в сентябре (при подведении итогов) и продолжается до мая месяца. В июне – июле проводится анализ проведенной работы с перспективой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следующий учебный год</w:t>
            </w:r>
          </w:p>
        </w:tc>
      </w:tr>
    </w:tbl>
    <w:p w:rsidR="00EA6562" w:rsidRDefault="00EA6562">
      <w:pPr>
        <w:ind w:left="1701"/>
      </w:pPr>
    </w:p>
    <w:tbl>
      <w:tblPr>
        <w:tblStyle w:val="af8"/>
        <w:tblW w:w="14742" w:type="dxa"/>
        <w:tblInd w:w="279" w:type="dxa"/>
        <w:tblLook w:val="04A0" w:firstRow="1" w:lastRow="0" w:firstColumn="1" w:lastColumn="0" w:noHBand="0" w:noVBand="1"/>
      </w:tblPr>
      <w:tblGrid>
        <w:gridCol w:w="3402"/>
        <w:gridCol w:w="9072"/>
        <w:gridCol w:w="2268"/>
      </w:tblGrid>
      <w:tr w:rsidR="00EA6562">
        <w:tc>
          <w:tcPr>
            <w:tcW w:w="3402" w:type="dxa"/>
          </w:tcPr>
          <w:p w:rsidR="00EA6562" w:rsidRDefault="0097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 отдела образования администрации Московского района.</w:t>
            </w:r>
          </w:p>
        </w:tc>
        <w:tc>
          <w:tcPr>
            <w:tcW w:w="9072" w:type="dxa"/>
            <w:shd w:val="clear" w:color="auto" w:fill="FFFFFF" w:themeFill="background1"/>
          </w:tcPr>
          <w:p w:rsidR="00EA6562" w:rsidRDefault="00976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Анализ, решения и рекомендации, реализация мер.</w:t>
            </w:r>
          </w:p>
        </w:tc>
        <w:tc>
          <w:tcPr>
            <w:tcW w:w="2268" w:type="dxa"/>
            <w:shd w:val="clear" w:color="auto" w:fill="FFFFFF" w:themeFill="background1"/>
          </w:tcPr>
          <w:p w:rsidR="00EA6562" w:rsidRDefault="00976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EA6562">
        <w:tc>
          <w:tcPr>
            <w:tcW w:w="14742" w:type="dxa"/>
            <w:gridSpan w:val="3"/>
          </w:tcPr>
          <w:p w:rsidR="00EA6562" w:rsidRDefault="005D2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материалы</w:t>
            </w:r>
          </w:p>
        </w:tc>
      </w:tr>
      <w:tr w:rsidR="005D2820" w:rsidTr="009A2757">
        <w:tc>
          <w:tcPr>
            <w:tcW w:w="3402" w:type="dxa"/>
          </w:tcPr>
          <w:p w:rsidR="005D2820" w:rsidRDefault="00EB7096" w:rsidP="006B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9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  <w:r w:rsidRPr="00EB7096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FBE4D5" w:themeFill="accent2" w:themeFillTint="33"/>
          </w:tcPr>
          <w:p w:rsidR="005D2820" w:rsidRDefault="005D2820" w:rsidP="006B1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по мониторингу «Отчёты Самообследования на сайтах школ»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5D2820" w:rsidRDefault="008B56FB" w:rsidP="006B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 </w:t>
            </w:r>
            <w:bookmarkStart w:id="1" w:name="_GoBack"/>
            <w:bookmarkEnd w:id="1"/>
            <w:r w:rsidR="00EB7096">
              <w:rPr>
                <w:rFonts w:ascii="Times New Roman" w:hAnsi="Times New Roman" w:cs="Times New Roman"/>
                <w:sz w:val="24"/>
                <w:szCs w:val="24"/>
              </w:rPr>
              <w:t>Вся справка</w:t>
            </w:r>
          </w:p>
        </w:tc>
      </w:tr>
      <w:tr w:rsidR="00EB7096" w:rsidTr="009A2757">
        <w:tc>
          <w:tcPr>
            <w:tcW w:w="3402" w:type="dxa"/>
          </w:tcPr>
          <w:p w:rsidR="00EB7096" w:rsidRDefault="00EB7096" w:rsidP="00EB7096">
            <w:r w:rsidRPr="00166DA8"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FBE4D5" w:themeFill="accent2" w:themeFillTint="33"/>
          </w:tcPr>
          <w:p w:rsidR="00EB7096" w:rsidRDefault="00EB7096" w:rsidP="00EB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о результатах мониторинга по принятию мер по обеспечению объективности при проверке ВПР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7096" w:rsidRDefault="008B56FB" w:rsidP="00EB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</w:t>
            </w:r>
            <w:r w:rsidR="00EB7096">
              <w:rPr>
                <w:rFonts w:ascii="Times New Roman" w:hAnsi="Times New Roman" w:cs="Times New Roman"/>
                <w:sz w:val="24"/>
                <w:szCs w:val="24"/>
              </w:rPr>
              <w:t>Вся справка</w:t>
            </w:r>
          </w:p>
        </w:tc>
      </w:tr>
      <w:tr w:rsidR="00EB7096" w:rsidTr="009A2757">
        <w:tc>
          <w:tcPr>
            <w:tcW w:w="3402" w:type="dxa"/>
          </w:tcPr>
          <w:p w:rsidR="00EB7096" w:rsidRDefault="00EB7096" w:rsidP="00EB7096">
            <w:r w:rsidRPr="00166DA8"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FBE4D5" w:themeFill="accent2" w:themeFillTint="33"/>
          </w:tcPr>
          <w:p w:rsidR="00EB7096" w:rsidRDefault="00EB7096" w:rsidP="00EB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справка по работе ВПР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7096" w:rsidRDefault="008B56FB" w:rsidP="00EB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7 </w:t>
            </w:r>
            <w:r w:rsidR="00EB7096">
              <w:rPr>
                <w:rFonts w:ascii="Times New Roman" w:hAnsi="Times New Roman" w:cs="Times New Roman"/>
                <w:sz w:val="24"/>
                <w:szCs w:val="24"/>
              </w:rPr>
              <w:t>Вся справка</w:t>
            </w:r>
          </w:p>
        </w:tc>
      </w:tr>
      <w:tr w:rsidR="00EB7096" w:rsidTr="009A2757">
        <w:tc>
          <w:tcPr>
            <w:tcW w:w="3402" w:type="dxa"/>
          </w:tcPr>
          <w:p w:rsidR="00EB7096" w:rsidRDefault="00EB7096" w:rsidP="00EB7096">
            <w:r w:rsidRPr="00166DA8"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FBE4D5" w:themeFill="accent2" w:themeFillTint="33"/>
          </w:tcPr>
          <w:p w:rsidR="00EB7096" w:rsidRDefault="00EB7096" w:rsidP="00EB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Справка ВСОКО КПК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7096" w:rsidRDefault="008B56FB" w:rsidP="00EB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 </w:t>
            </w:r>
            <w:r w:rsidR="00EB7096">
              <w:rPr>
                <w:rFonts w:ascii="Times New Roman" w:hAnsi="Times New Roman" w:cs="Times New Roman"/>
                <w:sz w:val="24"/>
                <w:szCs w:val="24"/>
              </w:rPr>
              <w:t>Вся справка</w:t>
            </w:r>
          </w:p>
        </w:tc>
      </w:tr>
      <w:tr w:rsidR="00EB7096" w:rsidTr="009A2757">
        <w:tc>
          <w:tcPr>
            <w:tcW w:w="3402" w:type="dxa"/>
          </w:tcPr>
          <w:p w:rsidR="00EB7096" w:rsidRDefault="00EB7096" w:rsidP="00EB7096">
            <w:r w:rsidRPr="00166DA8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отдела образования администрации </w:t>
            </w:r>
            <w:r w:rsidRPr="00166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Московского района Санкт-Петербурга</w:t>
            </w:r>
          </w:p>
        </w:tc>
        <w:tc>
          <w:tcPr>
            <w:tcW w:w="9072" w:type="dxa"/>
            <w:shd w:val="clear" w:color="auto" w:fill="FBE4D5" w:themeFill="accent2" w:themeFillTint="33"/>
          </w:tcPr>
          <w:p w:rsidR="00EB7096" w:rsidRDefault="00EB7096" w:rsidP="00EB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справка по проекту Школа- школе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7096" w:rsidRDefault="00EB7096" w:rsidP="00EB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Вся справка</w:t>
            </w:r>
          </w:p>
        </w:tc>
      </w:tr>
      <w:tr w:rsidR="00EB7096" w:rsidTr="009A2757">
        <w:tc>
          <w:tcPr>
            <w:tcW w:w="3402" w:type="dxa"/>
          </w:tcPr>
          <w:p w:rsidR="00EB7096" w:rsidRDefault="00EB7096" w:rsidP="00EB7096">
            <w:r w:rsidRPr="00166DA8"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FBE4D5" w:themeFill="accent2" w:themeFillTint="33"/>
          </w:tcPr>
          <w:p w:rsidR="00EB7096" w:rsidRDefault="00EB7096" w:rsidP="00EB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«Дорожная карта по работе с ГБОУ, демонстрирующим признаки необъективности при проведении ВПР»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7096" w:rsidRDefault="00EB7096" w:rsidP="00EB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Вся справка</w:t>
            </w:r>
          </w:p>
        </w:tc>
      </w:tr>
      <w:tr w:rsidR="00EB7096" w:rsidTr="009A2757">
        <w:tc>
          <w:tcPr>
            <w:tcW w:w="3402" w:type="dxa"/>
          </w:tcPr>
          <w:p w:rsidR="00EB7096" w:rsidRPr="00166DA8" w:rsidRDefault="00EB7096" w:rsidP="00EB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8"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FBE4D5" w:themeFill="accent2" w:themeFillTint="33"/>
          </w:tcPr>
          <w:p w:rsidR="00EB7096" w:rsidRDefault="00EB7096" w:rsidP="00EB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96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системы оценки качества подготовки обучающихся и системы работы со школами с низкими результатами обучения и/или школами, функционирующими в неблагоприятных социальных условиях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7096" w:rsidRDefault="00EB7096" w:rsidP="00EB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26 </w:t>
            </w:r>
            <w:r>
              <w:rPr>
                <w:sz w:val="23"/>
                <w:szCs w:val="23"/>
              </w:rPr>
              <w:t>Вся справка</w:t>
            </w:r>
          </w:p>
        </w:tc>
      </w:tr>
      <w:tr w:rsidR="00EB7096" w:rsidTr="009A2757">
        <w:tc>
          <w:tcPr>
            <w:tcW w:w="3402" w:type="dxa"/>
          </w:tcPr>
          <w:p w:rsidR="00EB7096" w:rsidRPr="00166DA8" w:rsidRDefault="00EB7096" w:rsidP="00EB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BE4D5" w:themeFill="accent2" w:themeFillTint="33"/>
          </w:tcPr>
          <w:p w:rsidR="00EB7096" w:rsidRPr="00EB7096" w:rsidRDefault="00EB7096" w:rsidP="00EB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7096" w:rsidRDefault="00EB7096" w:rsidP="00EB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34-48</w:t>
            </w:r>
          </w:p>
        </w:tc>
      </w:tr>
    </w:tbl>
    <w:p w:rsidR="00EA6562" w:rsidRDefault="00EA6562">
      <w:pPr>
        <w:ind w:left="1701"/>
      </w:pPr>
    </w:p>
    <w:p w:rsidR="00EA6562" w:rsidRDefault="00EA6562">
      <w:pPr>
        <w:ind w:left="1701"/>
      </w:pPr>
    </w:p>
    <w:sectPr w:rsidR="00EA656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D30" w:rsidRDefault="004F4D30">
      <w:pPr>
        <w:spacing w:after="0" w:line="240" w:lineRule="auto"/>
      </w:pPr>
      <w:r>
        <w:separator/>
      </w:r>
    </w:p>
  </w:endnote>
  <w:endnote w:type="continuationSeparator" w:id="0">
    <w:p w:rsidR="004F4D30" w:rsidRDefault="004F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D30" w:rsidRDefault="004F4D30">
      <w:pPr>
        <w:spacing w:after="0" w:line="240" w:lineRule="auto"/>
      </w:pPr>
      <w:r>
        <w:separator/>
      </w:r>
    </w:p>
  </w:footnote>
  <w:footnote w:type="continuationSeparator" w:id="0">
    <w:p w:rsidR="004F4D30" w:rsidRDefault="004F4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664"/>
    <w:multiLevelType w:val="multilevel"/>
    <w:tmpl w:val="1688B554"/>
    <w:lvl w:ilvl="0">
      <w:start w:val="2"/>
      <w:numFmt w:val="decimal"/>
      <w:lvlText w:val="%1"/>
      <w:lvlJc w:val="left"/>
      <w:pPr>
        <w:ind w:left="357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" w:hanging="479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96" w:hanging="47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14" w:hanging="4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32" w:hanging="4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50" w:hanging="4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8" w:hanging="4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86" w:hanging="4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04" w:hanging="479"/>
      </w:pPr>
      <w:rPr>
        <w:rFonts w:hint="default"/>
        <w:lang w:val="ru-RU" w:eastAsia="en-US" w:bidi="ar-SA"/>
      </w:rPr>
    </w:lvl>
  </w:abstractNum>
  <w:abstractNum w:abstractNumId="1" w15:restartNumberingAfterBreak="0">
    <w:nsid w:val="37AC12EA"/>
    <w:multiLevelType w:val="multilevel"/>
    <w:tmpl w:val="9BD6E060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eastAsia="Times New Roman"/>
        <w:szCs w:val="26"/>
      </w:rPr>
    </w:lvl>
    <w:lvl w:ilvl="1">
      <w:start w:val="1"/>
      <w:numFmt w:val="decimal"/>
      <w:lvlText w:val="%1.%2."/>
      <w:lvlJc w:val="left"/>
      <w:pPr>
        <w:tabs>
          <w:tab w:val="num" w:pos="-217"/>
        </w:tabs>
        <w:ind w:left="928" w:hanging="360"/>
      </w:pPr>
      <w:rPr>
        <w:rFonts w:eastAsia="Times New Roman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65" w:hanging="720"/>
      </w:pPr>
      <w:rPr>
        <w:rFonts w:eastAsia="Times New Roman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5" w:hanging="720"/>
      </w:pPr>
      <w:rPr>
        <w:rFonts w:eastAsia="Times New Roman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5" w:hanging="1080"/>
      </w:pPr>
      <w:rPr>
        <w:rFonts w:eastAsia="Times New Roman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5" w:hanging="1080"/>
      </w:pPr>
      <w:rPr>
        <w:rFonts w:eastAsia="Times New Roman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25" w:hanging="1440"/>
      </w:pPr>
      <w:rPr>
        <w:rFonts w:eastAsia="Times New Roman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5" w:hanging="1440"/>
      </w:pPr>
      <w:rPr>
        <w:rFonts w:eastAsia="Times New Roman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5" w:hanging="1800"/>
      </w:pPr>
      <w:rPr>
        <w:rFonts w:eastAsia="Times New Roman"/>
        <w:szCs w:val="26"/>
      </w:rPr>
    </w:lvl>
  </w:abstractNum>
  <w:abstractNum w:abstractNumId="2" w15:restartNumberingAfterBreak="0">
    <w:nsid w:val="48FB116E"/>
    <w:multiLevelType w:val="multilevel"/>
    <w:tmpl w:val="E9CCDDEC"/>
    <w:lvl w:ilvl="0">
      <w:start w:val="1"/>
      <w:numFmt w:val="decimal"/>
      <w:lvlText w:val="%1."/>
      <w:lvlJc w:val="left"/>
      <w:pPr>
        <w:ind w:left="1462" w:hanging="247"/>
      </w:pPr>
      <w:rPr>
        <w:rFonts w:hint="default"/>
        <w:spacing w:val="-1"/>
        <w:w w:val="9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255" w:hanging="237"/>
        <w:jc w:val="right"/>
      </w:pPr>
      <w:rPr>
        <w:rFonts w:hint="default"/>
        <w:w w:val="10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58" w:hanging="514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48" w:hanging="514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276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74826BAF"/>
    <w:multiLevelType w:val="hybridMultilevel"/>
    <w:tmpl w:val="C91E2536"/>
    <w:lvl w:ilvl="0" w:tplc="BB924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62"/>
    <w:rsid w:val="00263B8A"/>
    <w:rsid w:val="00264C3C"/>
    <w:rsid w:val="00276ED7"/>
    <w:rsid w:val="003C4C01"/>
    <w:rsid w:val="00442D9A"/>
    <w:rsid w:val="004E7CDD"/>
    <w:rsid w:val="004F4D30"/>
    <w:rsid w:val="00505C32"/>
    <w:rsid w:val="005A5B62"/>
    <w:rsid w:val="005D2820"/>
    <w:rsid w:val="006B155F"/>
    <w:rsid w:val="0083389D"/>
    <w:rsid w:val="00866381"/>
    <w:rsid w:val="00872682"/>
    <w:rsid w:val="008B56FB"/>
    <w:rsid w:val="009766B4"/>
    <w:rsid w:val="009A3B2A"/>
    <w:rsid w:val="00A30AD7"/>
    <w:rsid w:val="00A80440"/>
    <w:rsid w:val="00B53767"/>
    <w:rsid w:val="00B54815"/>
    <w:rsid w:val="00B56FAE"/>
    <w:rsid w:val="00BB500A"/>
    <w:rsid w:val="00BF6B5E"/>
    <w:rsid w:val="00C01E46"/>
    <w:rsid w:val="00C1255B"/>
    <w:rsid w:val="00D720A8"/>
    <w:rsid w:val="00DE663B"/>
    <w:rsid w:val="00E41B88"/>
    <w:rsid w:val="00E757BB"/>
    <w:rsid w:val="00EA6562"/>
    <w:rsid w:val="00EB7096"/>
    <w:rsid w:val="00ED7E2E"/>
    <w:rsid w:val="00F3390C"/>
    <w:rsid w:val="00F95B5C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2FEA"/>
  <w15:docId w15:val="{D7A7C0D3-3A22-4A56-AA14-E553785D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И.Г.</dc:creator>
  <cp:keywords/>
  <dc:description/>
  <cp:lastModifiedBy>User</cp:lastModifiedBy>
  <cp:revision>19</cp:revision>
  <dcterms:created xsi:type="dcterms:W3CDTF">2022-07-15T12:15:00Z</dcterms:created>
  <dcterms:modified xsi:type="dcterms:W3CDTF">2022-09-05T14:47:00Z</dcterms:modified>
</cp:coreProperties>
</file>