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5B" w:rsidRPr="007E33C0" w:rsidRDefault="007E33C0" w:rsidP="0014390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Аналитическая справка по направлению:</w:t>
      </w:r>
    </w:p>
    <w:p w:rsidR="005C135B" w:rsidRPr="007E33C0" w:rsidRDefault="007E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«Система выявления, поддержки и развития способностей и талантов у детей и молодежи Московского района»</w:t>
      </w:r>
    </w:p>
    <w:p w:rsidR="005C135B" w:rsidRPr="007E33C0" w:rsidRDefault="007E33C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 аналитическими выводами и адресными рекомендациями по результатам анализа</w:t>
      </w:r>
    </w:p>
    <w:p w:rsidR="005C135B" w:rsidRPr="007E33C0" w:rsidRDefault="007E33C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мер, направленных на содействие региону в организации работы по развитию системы выявления, поддержки и развития способностей и талантов у детей и молодежи, а также в рамках реализации Программы развития системы образования Московского района 2021-2025 «Система образования в условиях изменений: качество, партнерство, инновации», проекта по развитию воспитательного пространства района и организации поддержки талантливой молодежи в системе дополнительного образования  «Сияние талантов», проекта построения системы воспитания, поддержки талантливой молодежи и профессионального самоопределения обучающихся общеобразовательных учреждений Московского района Санкт-Петербурга в условиях цифровой трансформации «Цифровой прорыв»  и в соответствии с поручением районного отдела образования администрации Московского района Санкт- Петербурга (РОО) ГБУ ДО ДД(Ю)Т Московского района, ГБУ ДО ЦДЮТТ Московского района,  ГБУ ДО ЦППМСП Московского района за период 2020-2022 год проведена следующая работа.</w:t>
      </w:r>
    </w:p>
    <w:p w:rsidR="005C135B" w:rsidRPr="007E33C0" w:rsidRDefault="007E33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аналитическая справка отражает работу образовательных организаций и учреждений дополнительного образования Московского района по направлению</w:t>
      </w:r>
      <w:r w:rsidRPr="007E3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«Система выявления, поддержки и развития способностей и талантов у детей и молодежи».</w:t>
      </w:r>
    </w:p>
    <w:p w:rsidR="005C135B" w:rsidRPr="007E33C0" w:rsidRDefault="005C13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4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8850"/>
        <w:gridCol w:w="3300"/>
      </w:tblGrid>
      <w:tr w:rsidR="007E33C0" w:rsidRPr="007E33C0">
        <w:tc>
          <w:tcPr>
            <w:tcW w:w="252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в рамках реализации районного управленческого цикла по направлению</w:t>
            </w:r>
          </w:p>
        </w:tc>
        <w:tc>
          <w:tcPr>
            <w:tcW w:w="885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 и основные результаты</w:t>
            </w:r>
          </w:p>
        </w:tc>
        <w:tc>
          <w:tcPr>
            <w:tcW w:w="3300" w:type="dxa"/>
            <w:tcBorders>
              <w:left w:val="single" w:sz="4" w:space="0" w:color="0D0D0D"/>
            </w:tcBorders>
          </w:tcPr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Подтверждающий документ (ссылка)</w:t>
            </w:r>
          </w:p>
        </w:tc>
      </w:tr>
      <w:tr w:rsidR="007E33C0" w:rsidRPr="007E33C0">
        <w:tc>
          <w:tcPr>
            <w:tcW w:w="252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5C135B" w:rsidRPr="007E33C0" w:rsidRDefault="007E33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целей и задач, направленных на развитие системы выявления, </w:t>
            </w:r>
          </w:p>
          <w:p w:rsidR="005C135B" w:rsidRPr="007E33C0" w:rsidRDefault="007E33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поддержки и развития способностей и талантов у детей и молодежи</w:t>
            </w: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реализации поставленных в федеральном проекте «Успех каждого ребенка» национального проекта «Образование» задач по созданию и развитию системы выявления, поддержки и развития способностей и талантов у детей и молодежи; создания условий для увеличения охвата детей в возрасте от 5 до 18 лет дополнительными общеобразовательными программами по поручению отдела образования учреждениями дополнительного образования Московского района Санкт-Петербурга ведется целенаправленная работа.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одаренными учащимися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ГБУ ДО ДД(Ю)Т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Московского района ориентирована на выявление, поддержку и развитие интеллектуальных, художественных, творческих и коммуникативных способностей.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Целью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одаренными учащимися является создание условий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оптимального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способностей и талантов у детей и молодежи.</w:t>
            </w:r>
          </w:p>
          <w:p w:rsidR="005C135B" w:rsidRPr="007E33C0" w:rsidRDefault="007E33C0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достижения цели ставятся следующие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выявить одарённых детей с использованием специально подобранных диагностических методик;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разработать индивидуальные образовательные маршруты развития на каждого одаренного учащегося;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на занятиях дифференцированные и индивидуально-личностные технологии, использовать исследовательский и проектный метод обучения;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отобрать средства обучения, способствующие развитию самостоятельности мышления, инициативности, креативности, творчества;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работу по психолого-педагогическому сопровождению семей одаренных учащихся;</w:t>
            </w:r>
          </w:p>
          <w:p w:rsidR="005C135B" w:rsidRPr="007E33C0" w:rsidRDefault="007E33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поощрение учащихся и педагогов за достигнутые результаты.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одаренными учащимися проводится в соответствии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 Программой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индивидуальным образовательными маршрутами (с 1 сентября до 25 июня) и планами достижений.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реализации Программы по работе с одаренными учащимися в ДД(Ю)Т на период 2019-2023 годы определяется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количественными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критериями: </w:t>
            </w:r>
          </w:p>
          <w:p w:rsidR="005C135B" w:rsidRPr="007E33C0" w:rsidRDefault="007E33C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учащихся-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победителей  конкурсов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135B" w:rsidRPr="007E33C0" w:rsidRDefault="007E33C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образовательных программ с разработанным учебно-календарным планом для одаренных детей;</w:t>
            </w:r>
          </w:p>
          <w:p w:rsidR="005C135B" w:rsidRPr="007E33C0" w:rsidRDefault="007E33C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рост числа педагогов, распространяющих свой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  работы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одаренными учащимися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качественным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критерием:</w:t>
            </w:r>
          </w:p>
          <w:p w:rsidR="005C135B" w:rsidRPr="007E33C0" w:rsidRDefault="007E33C0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мотивации одаренных учащихся (Шкала Дж.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Рензулли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адаптации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Л.В.Поповой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ГБУ ДО 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школьников района реализуется через проект «Успех каждого ребенка» программы развития учреждения, имеющий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модули: «Качество и доступность образования», «Поддержка талантов», «Стать инженером», «Участие в движении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«Мультимедийная журналистика», «Индивидуальная образовательная траектория», «Базы данных о достижениях».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проекте определены цели, планируемые результаты реализации, их количественные и качественные показатели.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Эффективность реализации Программы по работе с одаренными учащимися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ГБУ ДО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на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 2019-2023 годы определяется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количественными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критериями: </w:t>
            </w:r>
          </w:p>
          <w:p w:rsidR="005C135B" w:rsidRPr="007E33C0" w:rsidRDefault="007E33C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образовательных программ с разработанным учебно-календарным планом для одаренных детей;</w:t>
            </w:r>
          </w:p>
          <w:p w:rsidR="005C135B" w:rsidRPr="007E33C0" w:rsidRDefault="007E33C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учащихся-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победителей  конкурсов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олимпиад.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качественными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критериями:</w:t>
            </w:r>
          </w:p>
          <w:p w:rsidR="005C135B" w:rsidRPr="007E33C0" w:rsidRDefault="007E33C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«Прогрессивные матрицы»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Равена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(черно-белые). </w:t>
            </w:r>
          </w:p>
          <w:p w:rsidR="005C135B" w:rsidRPr="007E33C0" w:rsidRDefault="007E33C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«Классификация фигур» Ю.Ф. Полякова </w:t>
            </w:r>
          </w:p>
          <w:p w:rsidR="005C135B" w:rsidRPr="007E33C0" w:rsidRDefault="007E33C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пословиц, метафор, фраз Б.В. Зейгарник</w:t>
            </w:r>
          </w:p>
        </w:tc>
        <w:tc>
          <w:tcPr>
            <w:tcW w:w="3300" w:type="dxa"/>
            <w:tcBorders>
              <w:left w:val="single" w:sz="4" w:space="0" w:color="0D0D0D"/>
            </w:tcBorders>
          </w:tcPr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 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 с одаренными учащимися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работы с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одаренными учащимися в 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период 2019-2023 годы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Рабочая программа воспитания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2021-2022 учебный год ГБУ ДО ДД(Ю)Т Московского района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развития ГБУ ДО ЦДЮТТ Московского района Санкт-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Петербурга,Стр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26 </w:t>
            </w:r>
            <w:hyperlink r:id="rId10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Программа развития</w:t>
              </w:r>
            </w:hyperlink>
          </w:p>
          <w:p w:rsidR="005C135B" w:rsidRPr="007E33C0" w:rsidRDefault="007E33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1439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Проект построения системы воспитания, поддержки талантливой молодежи и профессионального самоопределения обучающихся общеобразовательных учреждений Московского района Санкт-Петербурга в условиях цифровой трансформации «Цифровой прорыв»</w:t>
              </w:r>
            </w:hyperlink>
          </w:p>
          <w:p w:rsidR="005C135B" w:rsidRPr="007E33C0" w:rsidRDefault="001439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http://oo.mosk.spb.ru/doc/cifrovoj-proryv.pdf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Дополнительная </w:t>
              </w:r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общеобразовательная программа “Я-талантлив”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ГБУ ДО ЦППМСП Московского района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Дополнительная общеобразовательная программа развития социально-коммуникативных навыков у детей дошкольного возраста “Я - студия”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ГБУ ДО ЦППМСП Московского района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мониторинга по выявлению потребностей обучающихся в области ДО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организации мониторинга по выявлению потребностей обучающихся в области дополнительного образования </w:t>
            </w:r>
            <w:hyperlink r:id="rId15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обучающиеся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пройти анкетирование с главной страницы сайта учреждения.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результатам мониторинга за 2020-2022 год по выявлению потребностей обучающихся в области дополнительного образования можно отметить следующее:</w:t>
            </w:r>
          </w:p>
          <w:p w:rsidR="005C135B" w:rsidRPr="007E33C0" w:rsidRDefault="007E33C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более 54% занимающихся в объединениях дополнительного образования отмечают, что что им интересно заниматься с педагогами, </w:t>
            </w:r>
          </w:p>
          <w:p w:rsidR="005C135B" w:rsidRPr="007E33C0" w:rsidRDefault="007E33C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более 50% отмечают, что занимаются для развития своих творческих способностей и для того, чтобы с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пользой  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интересно провести свой досуг.</w:t>
            </w:r>
          </w:p>
          <w:p w:rsidR="005C135B" w:rsidRPr="007E33C0" w:rsidRDefault="007E33C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вопрос, что привлекает в учреждении дополнительного образования?" -более 74% респондентов отмечают интересные занятия, 44% - личность педагога, 34% удобство расположения зданий".</w:t>
            </w:r>
          </w:p>
          <w:p w:rsidR="005C135B" w:rsidRPr="007E33C0" w:rsidRDefault="007E33C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70% опрошенных обучающихся удовлетворены работой объединения и хотели бы чаще ходить на занятия.</w:t>
            </w:r>
          </w:p>
          <w:p w:rsidR="005C135B" w:rsidRPr="007E33C0" w:rsidRDefault="007E33C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73% учащихся удовлетворены своими достижениями в дополнительном образовании.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интересными направлениями для учащихся являются: занятия спортом, фотография, рисование, программирование и робототехника, вокал, психология,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кинематография,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лидерство. В целом дети и родители отмечают разнообразие направлений и отмечают, что многие направления есть в учреждениях дополнительного образования или отделениях дополнительного образования детей в школах.</w:t>
            </w: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ГБУ ДО ДД(Ю)Т Московского района</w:t>
              </w:r>
            </w:hyperlink>
          </w:p>
        </w:tc>
      </w:tr>
      <w:tr w:rsidR="007E33C0" w:rsidRPr="007E33C0">
        <w:tc>
          <w:tcPr>
            <w:tcW w:w="2520" w:type="dxa"/>
            <w:tcBorders>
              <w:top w:val="single" w:sz="4" w:space="0" w:color="0D0D0D"/>
            </w:tcBorders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охвату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  дополнительным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образованием на основе выявления потребностей.</w:t>
            </w:r>
          </w:p>
        </w:tc>
        <w:tc>
          <w:tcPr>
            <w:tcW w:w="8850" w:type="dxa"/>
            <w:tcBorders>
              <w:top w:val="single" w:sz="4" w:space="0" w:color="0D0D0D"/>
            </w:tcBorders>
          </w:tcPr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Охват детей в возрасте от 5 до 18 лет дополнительными общеобразовательными программами Московского района Санкт-Петербурга </w:t>
            </w:r>
          </w:p>
          <w:p w:rsidR="005C135B" w:rsidRPr="007E33C0" w:rsidRDefault="007E3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01.09.2021 - 61,1%</w:t>
            </w:r>
          </w:p>
          <w:p w:rsidR="005C135B" w:rsidRPr="007E33C0" w:rsidRDefault="007E3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01.01.2022 - 75,5%</w:t>
            </w:r>
          </w:p>
          <w:p w:rsidR="005C135B" w:rsidRPr="007E33C0" w:rsidRDefault="007E3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01.06.2022 - 85,1%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Плановые показатели по охвату детей ДО по Санкт-Петербургу и Московскому району на 2022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 составляет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82%.</w:t>
            </w:r>
          </w:p>
          <w:p w:rsidR="005C135B" w:rsidRPr="007E33C0" w:rsidRDefault="005C135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Ежемесячный мониторинг охвата дополнительным образованием детей,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проживающих на территории Московского района (через систему КАИС КРО "Навигатор дополнительного образования"</w:t>
            </w: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новых и корректировка действующих программ ДО в соответствии с современными требованиями и с учетом потребностей обучающихся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службой ДД(Ю)Т организовано системное обновление содержания и программ дополнительного образования ДД(Ю)Т в соответствии с актуальной нормативной базой, приоритетными направлениями развития дополнительного образования, регулярно актуализируется методическое обеспечение программ.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 в ДД(Ю)Т реализовывались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ДООП 6 направленностей, из них 120 (82%) - на бюджетной основе и 25 (18%) - на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внебюджетной, 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обновление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программного поля, включая коррекцию содержания программ (52 ДООП) по итогам 2020-2021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составило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39%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общего числа реализуемых ДООП.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реализовывалось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новых программ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из которых 5- на бюджетной основе (3 - художественной направленности, 2 - социально-педагогической направленности) и 1 программа технической направленности на внебюджетной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основе .</w:t>
            </w:r>
            <w:proofErr w:type="gramEnd"/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 образовательная деятельность велась по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ДООП 6 направленностей, из них 129 ДООП реализовано на бюджетной основе и 24 - на внебюджетной. Все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прошли коррекцию, обновлены электронные образовательные ресурсы в разделе "Методическое обеспечение" с учетом опыта организации дистанционного обучения. По итогам 2020-2021 учебного года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обновлени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программного поля, включая коррекцию содержания программ, составило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100%.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в ДД(Ю)Т реализовывалось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новых программ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бюджетной основе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художественной направленности,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социально-педагогической направленности 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естественнонаучной направленности).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2021-2022 г. обновлено содержание программы Школы педагогического мастерства, введены новые темы в рамках реализации национального проекта «Образование», включая тему профессиональных компетенций педагога дополнительного образования в новых условиях работы с применением дистанционных технологий и электронного обучения, разработка планов воспитательной работы по ДООП в соответствии с Программой воспитания ГБУ ДО ДД(Ю)Т Московского района.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Наряду с внутрифирменным обучением в рамках Школы педагогического мастерства, методической службой успешно применяются такие формы повышения квалификации для педагогов по вопросам обновления содержания и методов реализации ДООП,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 стажерские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 и педагогические студии районного и городского уровня, освещающие различные области развития дополнительного образования.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гг. организовано и проведено:</w:t>
            </w:r>
          </w:p>
          <w:p w:rsidR="005C135B" w:rsidRPr="007E33C0" w:rsidRDefault="007E33C0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театрально-педагогическая мастерская для педагогов, реализующих программы художественной направленности, 06.04.2022,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10.04.2022</w:t>
            </w:r>
            <w:r w:rsidRPr="007E33C0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 чел.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);</w:t>
            </w:r>
          </w:p>
          <w:p w:rsidR="005C135B" w:rsidRPr="007E33C0" w:rsidRDefault="00143909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районная стажерская площадка специалистов УДОД и ОДОД ОУ Московского района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подходы к организации и содержанию образовательной деятельности в условиях дополнительного образования детей», 17.11.2021</w:t>
            </w:r>
            <w:proofErr w:type="gramStart"/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10.06.2022</w:t>
            </w:r>
            <w:proofErr w:type="gramEnd"/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7E33C0" w:rsidRPr="007E33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(92 чел.)</w:t>
            </w:r>
            <w:r w:rsidR="007E33C0" w:rsidRPr="007E33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сетевого взаимодействия Санкт-Петербургского городского Дворца творчества юных (ГУМО руководителей и педагогов дополнительного образования театральных коллективов и руководителей школьных театров государственных образовательных учреждений Санкт-Петербурга) и ДД(Ю)Т Московского района организована и проведена Городская педагогическая студия «Театрально-педагогические практики в системе дополнительного образования: проблемы, ресурсы, перспективы» для специалистов дополнительного образования театральных коллективов и школьных театров государственных образовательных учреждений Санкт-Петербурга, 28.10.2021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(70 чел.)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Ежегодно осуществляется обновление программного обеспечения ОДОД. Количество новых программ, впервые реализованные в 2021-2022 учебном году составляет 50 ДООП (9,5% обновления от общего число ДООП).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ведется работа по внесению изменений в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дополнительные общеобразовательные программы, работа носит постоянный характер, обусловленный обновлением, дополнением или изменениями нормативной базы и запросов потребителей образовательных услуг. По сравнению с прошлым учебным годом количество реализуемых дополнительных общеобразовательных общеразвивающих программ выросло на 13,2 %.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учебном году реализуются 86 дополнительных общеобразовательных общеразвивающих программ, имеющих срок освоения от 1 до 5 лет, в основном технической направленности, из них вновь разработанные:"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ДивергентУМы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", "Конструкторское бюро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Кубарики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"Мифическая керамика и основы рисунка", "Мобильная видеосъемка", "Создание программных проектов на языках C++ 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", "Трехмерное моделирование в 3Ds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", "Физика в задачах", "Физика роботов", "Цифровая живопись", "Юные компьютерщики".</w:t>
            </w:r>
          </w:p>
        </w:tc>
        <w:tc>
          <w:tcPr>
            <w:tcW w:w="330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Статистические данные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ОДОД на 2021-2022 учебный год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https://ddut-mosk.spb.ru/doc/d3195.pdf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7E33C0">
            <w:pPr>
              <w:jc w:val="both"/>
              <w:rPr>
                <w:rFonts w:ascii="Arial" w:eastAsia="Arial" w:hAnsi="Arial" w:cs="Arial"/>
                <w:color w:val="000000" w:themeColor="text1"/>
                <w:sz w:val="30"/>
                <w:szCs w:val="30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разделы: «Методическое сопровождение деятельности ОДОД (отделений дополнительного образования детей) ОУ Московского района, "Состояние образовательных программ"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E33C0" w:rsidRPr="007E33C0">
        <w:tc>
          <w:tcPr>
            <w:tcW w:w="2520" w:type="dxa"/>
            <w:tcBorders>
              <w:top w:val="single" w:sz="4" w:space="0" w:color="0D0D0D"/>
            </w:tcBorders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методического сопровождения руководителей ОДОД по вопросам обновления содержания программ ДО и обеспечение многообразия видов деятельности, в соответствии с выявленными потребностями обучающихся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  <w:tcBorders>
              <w:top w:val="single" w:sz="4" w:space="0" w:color="0D0D0D"/>
            </w:tcBorders>
          </w:tcPr>
          <w:p w:rsidR="005C135B" w:rsidRPr="007E33C0" w:rsidRDefault="007E33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отчетный период на базе образовательных учреждений Московского района функционирует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отделений дополнительного образования детей: школы и гимназии № 351, 354, 355, 356, 358, 362, 366, 371, 372, 373, 376, 484, 489, 495, 496, 507, 508, 510, 524, 525, 536, 537, 543, 544, 594, 643, 684, Морская школа.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общее количество реализуемых ДООП в отделениях дополнительного образования Московского района составляет –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544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единиц.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реализуемых ДООП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отделениях дополнительного образования Московского района составляет –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551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Программы реализуются по всем направленностям дополнительного образования, каждая программа направлена на выявления и раскрытие способностей учащихся, обеспечение многообразия видов деятельности, в соответствии с выявленными потребностями.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для специалистов ОДОД (руководителей ОДОД, методистов), проводятся районные тематические консультации по особенностям оформления ДООП, индивидуальные консультации (за 2020-2021/ 2021-2022 учебный год, было проведено: 2 групповые тематические консультации, более 30 индивидуальных, более 50 консультаций в формате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он-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C135B" w:rsidRPr="007E33C0" w:rsidRDefault="007E33C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2020 по 2022 гг. внутрифирменным корпоративным обучением в рамках «Школы педагогического мастерства» на базе ДД(Ю)Т Московского района по различным аспектам развития дополнительного образования, в т.ч. по вопросам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обновления содержания и методик реализации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ДООП,  охвачено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166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работников учреждения 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руководителей ОДОД.</w:t>
            </w:r>
          </w:p>
          <w:p w:rsidR="005C135B" w:rsidRPr="007E33C0" w:rsidRDefault="005C13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данные по ОДОД: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о сетевом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сообществе педагогов учреждения дополнительного образования и отделений дополнительного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 детей образовательных учреждений Московского района Санкт-Петербурга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https://ddut-mosk.spb.ru/doc/d838.pdf</w:t>
              </w:r>
            </w:hyperlink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ОДОД на 2021-2022 учебный год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2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https://ddut-mosk.spb.ru/doc/d3195.pdf</w:t>
              </w:r>
            </w:hyperlink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Публичный доклад ГБУ ДО ДД(Ю)Т 2021-2022, раздел: «Методическое сопровождение деятельности ОДОД (отделений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детей) ОУ Московского района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РМО по направленностям ДО с целью повышения качества образования и повышения удовлетворенности получателей образовательных услуг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и координации РМО устанавливается приказом «Об организации районных методических объединений педагогов дополнительного образования ОДОД» в нем определяются руководители районных методических объединений в соответствии с направленностями и направлениями деятельности. В отчетный период, РМО открылись по следующим направлениям: методическая поддержка руководителей ОДОД, методическая поддержка детских общественных объединений, ИЗО и ДПИ, хореография, малые театральные формы, вокально-хоровое направление, музыкально-инструментальное направление, по естественнонаучной направленности, по социально-педагогической направленности, по краеведению и музееведению, РМО по шахматам.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было организовано и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районных методических объединения в соответствии с планом работы районных методических объединений ГБУ ДО ДД(Ю)Т Московского района на 2020-2021 учебный год. Данные, оформлены в соответствии с предоставленными руководителями РМО листами регистрации. Общее количество посещений РМО специалистами ОДОД составляет –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первом полугодии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 было организовано и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районных методических объединения в соответствии с планом работы районных методических объединений ГБУ ДО ДД(Ю)Т Московского района на первое полугодие 2021-2022 учебного года. Общее количество посещений РМО- 168 (специалистами УДОД и ОДОД), специалистами ОДОД составляет – 78.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втором полугодии было организовано и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районных методических объединения. Общее количество посещений РМО- 141 (специалистами УДОД и ОДОД), специалистами ОДОД составляет – 33.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Общее количество РМО за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22,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посещений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309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количество посещений специалистами ОДОД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7E33C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организована работа 3-х Районных учебно-методических объединений. РУМО для руководителей школьных СМИ Московского района, педагогов, организующих работу школьных Медиа-центров, объединяет представителей 20 школ и УДО и 10 детских садов. Ежемесячные встречи, мастер-классы профессионалов, конференция совместно с Институтом кино и телевидения позволили активизировать работу районного школьного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медиацентра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успешно реализовать районный годовой проект «Медиа-Форум Московского района». Два других РУМО – для ответственных за профилактику детского дорожно-транспортного травматизма в школах и в детских садах стабильно продолжают работу по направлению безопасность дорожного движения, в том числе поддерживают деятельность детских общественных объединений движения ЮИД. На базе ЦДЮТТ проведены в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2020/2021 и в 2021/2022 учебном году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 8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РУМО ОУ и по 4 РУМО ДОУ, в работе методических объединений принимают участие 100% представителей общеобразовательных и дошкольных учреждений.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«Об организации районных методических объединений педагогов дополнительного образования на 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раздел: «Методическое сопровождение деятельности ОДОД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(отделений дополнительного образования детей) ОУ Московского района.</w:t>
            </w:r>
            <w:hyperlink r:id="rId27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конкурсов педагогического мастерства педагогов ОО с целью выявления лучших педагогических практик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Учреждением осуществляется поддержка педагогов отделений дополнительного образования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ОДОД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конкурсном движении в районе и городе. Творческим педагогам дополнительного образования создаются условия для обмена опытом, повышения компетентности, развития инновационной деятельности, распространения передового педагогического опыта.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Комитетом по образованию, ГБНОУ "Санкт-Петербургский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Дворец творчества юных", ГЦРДО был организован городской смотр-конкурс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"Топ-50" лучших отделений дополнительного образования общеобразовательных учреждений Санкт-Петербурга".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Целью конкурса является: выявление наиболее эффективно функционирующих отделений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 детей на базе государственных бюджетных общеобразовательных учреждений Санкт-Петербурга.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проведения индивидуальных онлайн консультация, на конкурс было подано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заявок (ОДОД ГБОУ No544, 543, 354, 510, 376, 372, 362, 508, 489, 524, 358, 484,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Морская школа). Методическое сопровождение осуществлялось на протяжении всего периода подготовки конкурсных материалов.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конкурса победителями (ОДОД ОУ Московского района, вошедшими в рейтинг 50-ти лучших ОДОД), стали 3 ОДОД ОУ: ОДОД ОУ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543, 508, Морская школа. Результаты конкурса размещены на сайте ГЦРДО.</w:t>
            </w:r>
          </w:p>
          <w:p w:rsidR="005C135B" w:rsidRPr="007E33C0" w:rsidRDefault="007E33C0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2020-2021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методической службой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ДД(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ЮТ для специалистов системы дополнительного образования УДОД и ОДОД ГБУ ДО ДД(Ю)Т Московского района организован и проведен конкурс педагогического мастерства –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«Районный конкурс программно-методических материалов дополнительного образования детей».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Конкурса: повышение эффективности методического сопровождения образовательного процесса путем разработки программно-методических материалов нового поколения, ориентированных на достижение качественных результатов.</w:t>
            </w:r>
          </w:p>
          <w:p w:rsidR="005C135B" w:rsidRPr="007E33C0" w:rsidRDefault="007E33C0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проводился по актуальным номинациям:</w:t>
            </w:r>
          </w:p>
          <w:p w:rsidR="005C135B" w:rsidRPr="007E33C0" w:rsidRDefault="007E33C0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детей с особыми образовательными потребностями;</w:t>
            </w:r>
          </w:p>
          <w:p w:rsidR="005C135B" w:rsidRPr="007E33C0" w:rsidRDefault="007E33C0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новых технологий и средств обучения в образовательном процессе;</w:t>
            </w:r>
          </w:p>
          <w:p w:rsidR="005C135B" w:rsidRPr="007E33C0" w:rsidRDefault="007E33C0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ранняя профориентация учащихся;</w:t>
            </w:r>
          </w:p>
          <w:p w:rsidR="005C135B" w:rsidRPr="007E33C0" w:rsidRDefault="007E33C0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практики дистанционного обучения учащихся в системе дополнительного образования детей;</w:t>
            </w:r>
          </w:p>
          <w:p w:rsidR="005C135B" w:rsidRPr="007E33C0" w:rsidRDefault="007E33C0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и досуг детей (включая каникулярное время).</w:t>
            </w:r>
          </w:p>
          <w:p w:rsidR="005C135B" w:rsidRPr="007E33C0" w:rsidRDefault="007E33C0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процессе организации районного конкурса программно-методических материалов, были проведены следующие вида деятельности: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подготовлено и согласовано в ООАМР Положение районного конкурса программно-методических материалов дополнительного образования детей (материалы опубликованы на странице «Сетевое сообщество» Ссылка на положение:</w:t>
            </w:r>
            <w:hyperlink r:id="rId28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29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http://ddut-mosk.spb.ru/doc/d3022.pdf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;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подготовлены методические рекомендации «Методические рекомендации к районному конкурсу программно-методических материалов дополнительного образования детей». Ссылка на методические материалы: </w:t>
            </w:r>
            <w:hyperlink r:id="rId30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31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http://ddut-mosk.spb.ru/doc/d3023.pdf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);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проведены консультации для специалистов ОДОД и УДОД;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 Приказ о составе жюри;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сбор материалов «Районного конкурса программно-методических материалов дополнительного образования детей»;</w:t>
            </w:r>
          </w:p>
          <w:p w:rsidR="005C135B" w:rsidRPr="007E33C0" w:rsidRDefault="007E33C0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подготовлены оценочные материалы (организована работа членов жюри).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результатам конкурса 2 конкурсные работы специалистов ОДОД и 2 конкурсные работы специалистов УДОД были награждены дипломами Победителя (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работ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представленных на конкурс – 6).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2022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году методической службой ГБУ ДО ДД(Ю)Т Московского района инициирован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Городской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открытый фестиваль творческих инициатив специалистов системы образования Санкт-Петербурга «Палитра талантов»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создание условий для творческой и личностной самореализации специалистов системы образования Санкт-Петербурга.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13 по 31 января 2022 г. прошла городская выставка творческих работ участников конкурса изобразительного и декоративно-прикладного искусства в рамках городского открытого фестиваля творческих инициатив педагогических работников системы образования Санкт-Петербурга «Палитра талантов».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конкурсе приняло участие 107 специалистов образовательных организаций города Санкт-Петербурга, Ленинградской области, г. Луга и г. Мурманска. Работы участников фестиваля создали настоящую палитру образов, смыслов и настроений на темы: «Мое творческое кредо», «Душа России», «Палитра планеты», «Голос памяти», «Слава тебе, Ленинград закаленный!». Жюри конкурса, после тщательной экспертизы, выявило победителей I, II, III степени по каждой теме в номинации (ИЗО, ДПИ), а также определило лауреатов. Выставка дала уникальную возможность всем участникам конкурса творчески высказаться, продемонстрировать свои скрытые таланты.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и 20 января 2022 г. в рамках городского открытого фестиваля творческих инициатив специалистов системы образования Санкт-Петербурга «Палитра талантов» состоялся просмотр конкурсных работ по направлению «Сценическое творчество».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участию были приглашены педагогические и управленческие работники различных должностей, осуществляющих организацию образовательной деятельности в образовательных учреждениях всех типов из Санкт-Петербурга и других субъектов Российской Федерации.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конкурсном направлении «Сценическое творчество» приняли участие 100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педагогических работников разной категории (педагоги дополнительного образования, педагоги-организаторы, педагоги-психологи, учителя - предметники, учителя-логопеды средних общеобразовательных учреждений, концертмейстеры, воспитатели дошкольных образовательных учреждений). Всего в мероприятии приняли участие представители 31 образовательного учреждения из Московского, Фрунзенского, Центрального, Адмиралтейского, Красносельского, Красногвардейского, Приморского, Кировского, Василеостровского, Выборгского, Невского,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Кронштадского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районов Санкт-Петербурга, г. Луги Ленинградской области. В конкурсе также приняли участие студенты педагогического колледжа № 4 Санкт-Петербурга.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проводился по пяти номинациям. В состав жюри вошли ведущие специалисты по вокалу, хореографии, театру, музыке Санкт-Петербурга. Всего на конкурс было представлено 65 номеров. В ходе смотра участники продемонстрировали высочайший уровень профессионального исполнительства и мастерства. Мероприятие прошло на высоком организационном и содержательном уровне.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раздел: «Методическое сопровождение деятельности ОДОД</w:t>
            </w:r>
          </w:p>
          <w:p w:rsidR="005C135B" w:rsidRPr="007E33C0" w:rsidRDefault="007E33C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(отделений дополнительного образования детей) ОУ Московского района.</w:t>
            </w:r>
            <w:hyperlink r:id="rId34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5C135B" w:rsidRPr="007E33C0" w:rsidRDefault="005C135B">
            <w:pPr>
              <w:jc w:val="both"/>
              <w:rPr>
                <w:color w:val="000000" w:themeColor="text1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hyperlink r:id="rId35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t>http://ddut-mosk.spb.ru/doc/d3022.pdf</w:t>
              </w:r>
            </w:hyperlink>
          </w:p>
          <w:p w:rsidR="005C135B" w:rsidRPr="007E33C0" w:rsidRDefault="00143909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hyperlink r:id="rId3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t>http://ddut-</w:t>
              </w:r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lastRenderedPageBreak/>
                <w:t>mosk.spb.ru/doc/d3023.pdf</w:t>
              </w:r>
            </w:hyperlink>
          </w:p>
          <w:p w:rsidR="005C135B" w:rsidRPr="007E33C0" w:rsidRDefault="005C135B">
            <w:pPr>
              <w:spacing w:after="240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методического сопровождения руководителей ОДОД ОО и педагогов УДОД по вопросам выявления поддержки и развития способностей и талантов у обучающихся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сопровождение педагогов ДД(Ю)Т по вопросам  выявления поддержки и развития способностей и талантов у обучающихся  организовано методической службой учреждения в соответствии с Положением  о работе с одаренными учащимися и Программой работы с одаренными учащимися на период 2019-2023 годы ДД(Ю)Т, а также в соответствии с Программой обучения педагогических кадров ДДЮТ </w:t>
            </w:r>
            <w:hyperlink r:id="rId37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«Школа педагогического мастерства»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 рамках «ШКОЛЫ ПЕДАГОГИЧЕСКОГО МАСТЕРСТВА»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для педагогов (общее количество участников составило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86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чел.).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сопровождение педагогов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ДДЮТ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выявления поддержки и развития способностей и талантов у обучающихся осуществляется посредством направления педагогических работников на курсы повышения квалификации. 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повышение квалификации по направлению выявления поддержки и развития способностей и талантов у обучающихся, включая детей с особыми потребностями прошли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человека. 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2020 по 2022 гг. по проблематике педагогические работники ДД(Ю)Т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прошли курсы повышения квалификации: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"Работа с детьми с особыми образовательными потребностями",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"Дополнительное образование как социокультурная среда развития личности: практика работы творческих коллективов",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психолого-педагогические технологии развития творческих способностей детей, ГБНОУ "Санкт-Петербургский городской Дворец творчества юных", 2021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Гибкие навыки" в структуре профессиональной компетентности педагога ГБУ ДППО ЦПКС "Информационно-методический центр"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самоопределение в системе профориентационной работы и технологическом образовании. ГБУ ДППО ЦПКС "Информационно-методический центр", 2021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«Психолого-педагогические технологии в работе с детьми и подростками с ограниченными возможностями, ГБНОУ «СПБГДТЮ», 2021г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«Индивидуальные образовательные траектории в дополнительном образовании детей», 2021 г, ГБНОУ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СПбГДТЮ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"Актуальные проблемы повышения качества образовательных результатов учащихся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,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ИМЦ Московского  СПб; 2021г;</w:t>
            </w:r>
          </w:p>
          <w:p w:rsidR="005C135B" w:rsidRPr="007E33C0" w:rsidRDefault="007E3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план организации курсового обучения педагогических работников ДД(Ю)Т в 2022-2023 гг. по проблематике поставлены курсы повышения квалификации по теме: "Психолого-педагогическое сопровождение личностной адаптации одаренных детей и подростков", АППО.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методического сопровождения руководителей ОДОД, по вопросам выявления и поддержки способностей и талантов обучающихся осуществляется средствами приобщения к районным мероприятиям, направленным на повышение профессиональной компетентности специалистов ОДОД.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дважды в год методической службой ДД(Ю)Т проводится</w:t>
            </w:r>
            <w:hyperlink r:id="rId38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районная стажерская площадка специалистов образовательных учреждений Московского района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подходы к организации и содержанию образовательной деятельности в условиях дополнительного образования детей». Целью стажерской площадки является создание условий для непрерывного профессионального и личностного развития специалистов образовательных учреждений Московского района. Адресат – педагоги дополнительного образования УДОД и ОДОД,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педагоги-организаторы, учителя-предметники, методисты, педагоги-психологи, руководители ОДОД ОУ образовательных учреждений Московского района.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2020-2021 гг. в работе стажерской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площадки  приняли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человек, в 2021-2022-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92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(из них-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работника из образовательных учреждений Московского района: № 376, 353, 663, 594, 684, 524, 35, 362). В рамках районной стажерской площадки в интерактивном формате представляется для обсуждения актуальная информация по вопросам развития дополнительного образования, включая  вопросы выявления поддержки и развития способностей и талантов у обучающихся, а также происходит взаимообмен опытом по использованию в образовательном процессе образовательных технологий, которые педагогические работники, независимо от предметной области профессиональной деятельности, смогут использовать в своей практике («Наставничество как метод становления личности ученика», «Речь в движении», «Из опыта участия в городском этапе Всероссийского конкурса «Учитель здоровья России», «Аспекты подготовки и участия педагогов в конкурсных мероприятиях профессионального мастерства», «Аспекты подготовки обучающихся, проявивших выдающиеся способности при реализации ДООП художественной направленности, к участию в конкурсном мероприятии для одаренных детей», «Технология выявления профессионального потенциала обучающихся» и другие).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Специалистами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ЦППМСП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организованы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практикоориентированные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семинары для педагогических работников дошкольных и школьных образовательных учреждений в области выявления, поддержки и развития способностей и талантов у детей.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Семинары организованы с целью оказания методической помощи и психологической поддержки педагогических работников. Формат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практикоориентированных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семинаров призван способствовать осуществлению обмена опытом педагогов различных образовательных организаций и оказания поддержки посредством межличностного взаимодействия в педагогической среде.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https://ddut-mosk.spb.ru/p4701-page.html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Методическое сопровождение педагогов УДОД по вопросам развития системы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образовательных маршрутов (ИОМ) обучающихся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Методическое сопровождение педагогов ДД(Ю)Т по вопросам развития применения системы индивидуальных образовательных маршрутов для обучающихся,  выявления поддержки и развития способностей и талантов у обучающихся  организовано методической службой учреждения в соответствии с Положением  о работе с одаренными учащимися и Программой работы с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одаренными учащимися на период 2019-2023 годы ДД(Ю)Т, а также в соответствии с Программой обучения педагогических кадров ДДЮТ </w:t>
            </w:r>
            <w:hyperlink r:id="rId43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«Школа педагогического мастерства»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 рамках «ШКОЛЫ ПЕДАГОГИЧЕСКОГО МАСТЕРСТВА»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для педагогов с участием научного руководителя ОЭР Н.Л. Сомовой Н.Л., тематика которых связана с инновационной деятельностью ДД(Ю)Т, в том числе с вопросами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развития системы индивидуальных образовательных маршрутов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(общее количество участников составило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86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чел.).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Эффективной формой методического сопровождения педагогов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выявления поддержки и развития способностей и талантов у обучающихся, развития применения системы индивидуальных образовательных маршрутов обучающихся являются индивидуальные адресные консультации. В 2021- 2022 учебном год у проведено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 по вопросам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 работы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одаренными детьми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и по организации наставнической деятельности, формированию цифрового портфолио обучающегося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сопровождение педагогов по вопросам развития применения системы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индивидуальных образовательных маршрутов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обусловлено целью создания условий для оптимального развития обучающихся и их дальнейшей успешной социализации в обществе. В ходе этой работы методическая служба решает  задачи, среди которых:    выявление одаренных детей с использованием специально подобранных диагностических методик; разработка совместно с педагогами индивидуальных образовательных маршрутов развития на каждого одаренного учащегося; мотивация педагогов к использованию на занятиях дифференцированных методов с учетом индивидуально-личностных особенностей детей; организация работы по психолого-педагогическому сопровождению семей одаренных учащихся; организация и популяризация методов  поощрения учащихся и педагогов за достигнутые результаты. В программе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применения развития системы индивидуальных образовательных маршрутов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приняли участие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работника ДД(Ю)Т, среди которых: педагоги дополнительного образования, концертмейстеры, педагоги-организаторы, педагог - психолог, методисты, заместитель директора по научно- методической и опытно-экспериментальной работе.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групповой диагностики педагогами ДД(Ю)Т заполнены карты наблюдений в 50 учебных группах (650 учащихся), в 2021-2022 учебном году  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выявлено 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одаренных учащихся, для которых педагогами Дворца разработаны индивидуальные образовательные маршруты и планы достижений на период 2021-2022 учебного года,  учащиеся получили рекомендации и занимались по индивидуальному маршруту в соответствии с выбранными профессиональными  компетенциями и способностями, сформированы портфолио одаренных учащихся. В течение года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велась целенаправленная работа с одаренными учащимися в рамках ДООП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соответствии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 индивидуальными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календарными планами  и индивидуальным маршрутам. В июне 2022 г. были подведены итоги работы с одаренными учащимися учреждения на круглом столе "Организация работы с одаренными учащимися в 2021 - 2022 уч. году".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осуществления мониторинга степени развития применения системы индивидуальных образовательных маршрутов обучающихся в ДДЮТ методической службой учреждения оказывается практическая помощь педагогам в организации педагогической диагностики по выявлению одаренных детей, разработке и внедрению ИОМ в учебный план реализуемой образовательной программы для конкретного ребенка, учету индивидуальных достижений обучающихся, проявляющих выдающиеся способности в освоении выбранной области, ведению базы ДД(Ю)Т данных одаренных детей, обучающихся по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ИОМу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Наряду с реализацией Программы по работе с одаренными учащимися на период 2019-2023 гг.,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рекомендации по построению индивидуального учебного маршру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 получают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учащиеся клубного объединения "Маяк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в рамках освоения дополнительных общеобразовательных общеразвивающих программ. Данное клубное объединение представляет собой новую форму работы с подростками в учреждении дополнительного образования, целью которой является развитие социальной активности детей подросткового возраста в гражданско-правовой, профориентационной, культурно-досуговой и познавательных сферах. В рамках предлагаемой модели развития социальной активности подростков индивидуальный маршрут понимается как персональный путь компенсации трудностей социализации и как вариативная структура образовательного процесса. Индивидуальный образовательный маршрут конструирует образовательную деятельность, когда подросток при помощи педагога и педагога-психолога определяет, какими средствами и в каком режиме будет организована его клубная деятельность, имея возможность выбирать программы клуба, интенсивность занятости, групповую и/или индивидуальную форму работы, необходимость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посещения индивидуальных психологических занятий. По индивидуальному маршруту в клубе «Маяк» в текущем учебном году занимались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Применение индивидуального образовательного маршрута в клубном объединении позволяет реализовать индивидуальный подход к каждому участнику, проводить психолого-педагогический мониторинг, отслеживать динамику индивидуального развития подростков.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организации трансляции лучшего педагогического опыта ДД(Ю)Т в области применения индивидуальных образовательных маршрутов (ИОМ) обучающихся методическая служба учреждения организует методическое сопровождение педагогов при подготовке к: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конкурсам педагогического мастерства: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«Учитель здоровья России- 2021,2022» районный этап, 2 победителя;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«Учитель здоровья России - 2021", региональный этап, победитель;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«Учитель здоровья России - 2022", региональный этап, лауреат;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педагогических достижений Санкт-Петербурга в номинации «Сердце отдаю детям», 2020- 2021 гг., участник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педагогических достижений Московского района Санкт-Петербурга в номинации «Сердце отдаю детям», 2021- 2022 г., дипломант;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получение премии Правительства Санкт-Петербурга «Лучший педагог дополнительного образования государственного образовательного учреждения Санкт-Петербурга» (в 2020-2021 гг., 2 победителя; в 2021-2022 г., 2 победителя) 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программно-методических разработок «Панорама методических кейсов дополнительного образования художественной и социально-гуманитарной направленностей», номинация «Культурный код региона» в 2022 г.;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 (сетевая образовательная практика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МОСТиК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ШкоДа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1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победитель и 1 лауреат конкурса в 2021 г.)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фестиваль-конкурс профессиональных компетенций педагогических работников дополнительного образования «Нестандартный стандарт», 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программно-методических разработок «Панорама методических кейсов дополнительного образования художественной и социально-педагогической направленностей – 2020», номинация "Маршрутами профориентации” (1 победитель конкурса в 2020 г., комплект программно-методических материалов к ДООП “ Профитроль” включен в </w:t>
            </w:r>
            <w:hyperlink r:id="rId44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федеральный банк "Методические кейсы победителей Всероссийского конкурса «Панорама методических кейсов»-2020"</w:t>
              </w:r>
            </w:hyperlink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программно-методических материалов, 2020 г., номинация «Ранняя профориентация» (1 победитель конкурса в 2020, комплект программно-методических материалов к ДООП “ Профитроль”);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конкурс программно-методических материалов, 2021 г., номинация “Навыки ХХI века” (1 победитель конкурса в 2021г., комплект программно-методических материалов к ДООП “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TravelClub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”)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выступлениям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педагогических событиях различного уровня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выступлений):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научно-практическая конференция СПб АППО и ЦВР Фрунзенского района «Профессиональное самоопределение детей с особыми образовательными потребностями: билет в будущее», 2022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 ;</w:t>
            </w:r>
            <w:proofErr w:type="gramEnd"/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с международным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участием  научно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-практическая конференция «Сопровождение профессионального самоопределения детей и молодёжи: проблемы, достижения, пути развития», ГБНОУ ДУМ, 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Всероссийская научно-практическая конференция с международным участием "Развитие дополнительного образования: традиции и инновации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,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ГБНОУ ДУМ, 2021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научно-практический семинар “Школа устойчивого развития как центр экологического образования и просвещения в местном сообществе” в рамках в рамках IX Всероссийской научно-практической конференций «На пути к здоровой и безопасной школе: приоритеты качества образования”,2021-2022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ХI всероссийская научно-практическая конференция с международным участием «Воспитание семейных ценностей: партнёрство семьи, школы и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общества», СПб АППО, 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стажерская площадка специалистов ОУ Московского района «Современные подходы к организации и содержанию образовательной деятельности в условиях дополнительного образования детей» (Выявление и сопровождение учащихся, проявивших выдающиеся способности”, “Система работы с одаренными в ДД(Ю)Т”, 2020-2022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конференция «Духовно-нравственное воспитание в современном образовательном процессе», 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  <w:p w:rsidR="005C135B" w:rsidRPr="007E33C0" w:rsidRDefault="007E3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Научно-практический семинар «Качество Образования Будущего. Экосистема Выбора: смыслы, методы, ресурсы» в рамках XII Петербургского международного образовательного форума, 2022г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научно-практическая конференция «Пути достижения общественного согласия», ГБУ ДО ДД(Ю)Т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Фрунзенского  района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2020-2021гг, 2021-2022гг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педагогическая студия специалистов ДО театральных коллективов и школьных театров ОУ Санкт-Петербурга “Театрально-педагогические практики в системе дополнительного образования: проблемы, ресурсы, перспективы», 2020-2022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ежрегиональная научно-практическая конференция «Сопровождение профессионального самоопределения: эффективные практики работы с одаренными детьми», ГБНОУ “Академия талантов”,2021-2022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научно-практическая конференция с международным участием «Народное творчество и нематериальное культурное наследие как средство современного духовно-нравственного воспитания личности»» в рамках IХ Санкт-Петербургского международного культурного форума; 2021-2022гг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подготовке публикаций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развития системы индивидуальных образовательных маршрутов (ИОМ) обучающихся: 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педагогов в рамках подготовки к печати сборника методических материалов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статей  “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образование : вызовы. решения. практики”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(СПб, -  2021, 298 с.),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публикаций по теме одаренности и развития системы ИОМ; 2020-201гг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сборника методических материалов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статей  “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образование: вызовы. решения. практики” (СПб.,-  2021, 298 с.), 2020-2021гг</w:t>
            </w:r>
          </w:p>
          <w:p w:rsidR="005C135B" w:rsidRPr="007E33C0" w:rsidRDefault="007E33C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городской виртуальной выставке методических изданий «Новому содержанию - новые форматы»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сборника статей и</w:t>
            </w:r>
            <w:bookmarkStart w:id="1" w:name="_GoBack"/>
            <w:bookmarkEnd w:id="1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разработок) в 2022 г.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диссеминации опыта и лучших педагогических практик педагогов ДД(Ю)Т в области развития системы одаренности и системы ИОМ обучающихся размещена на странице Методического отдела официального сайта ОУ: </w:t>
            </w:r>
            <w:hyperlink r:id="rId45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http://ddut-mosk.spb.ru/m131-menu.html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на страницах отделов творческих объединений ДД(Ю)Т.</w:t>
            </w:r>
          </w:p>
        </w:tc>
        <w:tc>
          <w:tcPr>
            <w:tcW w:w="330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Положение  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 с одаренными учащимися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работы с одаренными учащимися на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 2019-2023 годы ДД(Ю)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обучения педагогических кадров ДДЮТ </w:t>
            </w:r>
            <w:hyperlink r:id="rId46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«Школа педагогического мастерства»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 НПО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2022 г.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ГБУ ДО ДД(Ю)Т Московского района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9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ОУ</w:t>
              </w:r>
            </w:hyperlink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4CC" w:rsidRDefault="003E24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Методического отдела официального сайта ОУ: </w:t>
            </w:r>
            <w:hyperlink r:id="rId50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http://ddut-mosk.spb.ru/m131-menu.html</w:t>
              </w:r>
            </w:hyperlink>
          </w:p>
          <w:p w:rsidR="00691DC7" w:rsidRPr="007E33C0" w:rsidRDefault="00691D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мероприятий, направленных на развитие системы наставничества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2021-2022 гг.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ведется планомерная работа по развитию наставничества в учреждении. На стадии внедрения Целевой модели наставничества в ДД(Ю)Т были созданы, приняты на педагогическом совете и утверждены локальные акты по наставничеству (</w:t>
            </w:r>
            <w:hyperlink r:id="rId51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Положение о наставничестве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2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Программа наставничества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изданы приказы о внедрении Целевой модели, формировании наставнических пар/групп, сформированы базы наставляемых и наставников.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учреждения создана </w:t>
            </w:r>
            <w:hyperlink r:id="rId53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страница по наставничеству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опубликованными локальными актами, формами документов для оформления наставничества, актуальной информацией и методическими материалами по вопросам наставнической деятельности.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учебном году в ГБУ ДО ДД(Ю)Т Московского района Санкт-Петербурга реализовывались такие формы наставничества, как:</w:t>
            </w:r>
          </w:p>
          <w:p w:rsidR="005C135B" w:rsidRPr="007E33C0" w:rsidRDefault="007E33C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“Педагог-обучающийся/группа обучающихся” (36 педагогов-наставников/50 обучающихся-наставляемых), </w:t>
            </w:r>
          </w:p>
          <w:p w:rsidR="005C135B" w:rsidRPr="007E33C0" w:rsidRDefault="007E33C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“Педагог-педагог” (12 педагогов- наставников/ 21 педагоги- наставляемые),</w:t>
            </w:r>
          </w:p>
          <w:p w:rsidR="005C135B" w:rsidRPr="007E33C0" w:rsidRDefault="007E33C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“Обучающийся-обучающийся” (1 обучающийся-наставник/ 1 обучающийся-наставляемый).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участников Программы наставничества ДД(Ю)Т в 2021-2022 учебном году (от общего количества обучающихся/педагогов в ОУ) составил:  </w:t>
            </w:r>
          </w:p>
          <w:p w:rsidR="005C135B" w:rsidRPr="007E33C0" w:rsidRDefault="007E33C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форме наставничества “Педагог-обучающийся/группа обучающихся - 35%/78,48%;  </w:t>
            </w:r>
          </w:p>
          <w:p w:rsidR="005C135B" w:rsidRPr="007E33C0" w:rsidRDefault="007E33C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форме наставничества “Педагог-педагог” - 71,94%;  </w:t>
            </w:r>
          </w:p>
          <w:p w:rsidR="005C135B" w:rsidRPr="007E33C0" w:rsidRDefault="007E33C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форме наставничества “Обучающийся-обучающийся” - 1,4%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Наставники из числа педагогических работников учреждения прошли внутрифирменное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 (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часов) в Школе педагогического мастерства (04.10.2021 г.) и в рамках районной стажерской площадки (17.11.2021 г.). </w:t>
            </w:r>
          </w:p>
          <w:p w:rsidR="005C135B" w:rsidRPr="007E33C0" w:rsidRDefault="005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Наставник-обучающийся прошел экспресс-подготовку (6 часов) по программе "Школа наставничества" (с 14.10 по 14.11.2021 г.). Наставничество реализуется в таких направлениях, как учебная, воспитательная, проектная деятельность.</w:t>
            </w:r>
          </w:p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г. методической службой ДД(Ю)Т организовано представление опыта учреждения по проблематике:</w:t>
            </w:r>
          </w:p>
          <w:p w:rsidR="005C135B" w:rsidRPr="007E33C0" w:rsidRDefault="007E33C0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районном семинаре «Наставнические практики в дополнительном образовании: возможности развития» (1 педагог художественного отдела и методист).</w:t>
            </w:r>
          </w:p>
          <w:p w:rsidR="005C135B" w:rsidRPr="007E33C0" w:rsidRDefault="007E33C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Всероссийском конкурсе лучших наставнических практик «Вперед и вместе».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( 1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отдела ИЗО и ДПИ) </w:t>
            </w:r>
          </w:p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организации трансляции лучшего педагогического опыта ДД(Ю)Т в области применения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наставничества  осуществлены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публикации в сборнике материалов и статей  “Дополнительное образование : вызовы. решения. практики” (СПб.,-  2021, 298 с.) -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публикаций.</w:t>
            </w: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мероприятий, направленных на выявление, поддержку и развитие способностей и талантов у обучающихся (в том числе, у обучающихся с особыми образовательными потребностями)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районного и городского уровней</w:t>
            </w:r>
          </w:p>
        </w:tc>
        <w:tc>
          <w:tcPr>
            <w:tcW w:w="8850" w:type="dxa"/>
          </w:tcPr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организации мероприятий, направленных на выявление, поддержку и развитие способностей и талантов у обучающихся (в том числе, у обучающихся с особыми образовательными потребностями)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районного и городского уровней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Дворец творчества традиционно поддерживает одаренных и талантливых детей на уровне района и города организуя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более 40 конкурсных мероприятий различной направленности с общим количеством участников более 7000 человек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Среди проводимых в 2020-2022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межрегиональная научно-практическая конференция «Учение о природе» с международным участием, городской конкурс детского творчества “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ДеТвоРа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Неве» и “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ЭтноДеТвоРа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(районный и городской этап), который объединил другие города и регионы, городской фестиваль-конкурс инструментальных ансамблей “Музыкальная радуга”, семейный спортивно-интеллектуальный конкурс «За безопасность на дорогах всей семьей», районный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фестиваль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Экомир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районный конкурс изобразительного и декоративно-прикладного творчества «Осенняя палитра мира» (2011-2022), городская выставка-конкурс материально-художественного творчества «Шире круг» 2022 и районный конкурс детских творческих работ “В каждой ложке здоровья немножко“, районный конкурс «Юный экскурсовод», районный конкурс экскурсоводов школьных музеев, районный этап региональной олимпиады школьников по краеведению, районный этап городского фестиваля – конкурса лидеров «Как вести за собой», районный конкурс чтецов «Вечен Ваш подвиг в сердцах поколений грядущих», районный этап всероссийского конкурса «Я – гражданин России», районный тур городского конкурса патриотической песни «Я люблю тебя, Россия», районный этап городского межведомственного конкурса детских творческих работ «Россия: прошлое, настоящее и будущее», районный конкурс общеобразовательных учреждений, развивающих ученическое самоуправление «Лучшая модель ученического самоуправления Московского района - 2021» и др. </w:t>
            </w:r>
          </w:p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Олимпиадным движением в 2020-2022 </w:t>
            </w:r>
            <w:proofErr w:type="spellStart"/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охвачено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300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человек. Общий охват участников конкурсов и олимпиад составил более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14, 5 тыс.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мероприятиях, в том числе для учащихся с ОВЗ, например, фестиваль - конкурс для детей с ОВЗ "Время действовать".</w:t>
            </w:r>
          </w:p>
          <w:p w:rsidR="005C135B" w:rsidRPr="007E33C0" w:rsidRDefault="007E33C0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2012 года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ДД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(Ю)Т реализуются разнообразные мероприятия с привлечением детей с ограниченными возможностями здоровья. Учащиеся коррекционных школ ежегодно принимают участие и побеждают в районных конкурсах изобразительного и декоративно-прикладного творчества «Осенняя палитра» и «Весенний вернисаж». В этом учебном году учащиеся с ОВЗ традиционно принимали участие во всех направлениях открытого городского фестиваля детского творчества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ДеТвоРа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2022 г. методической службой ДД(Ю)Т разработан и реализуется </w:t>
            </w:r>
            <w:hyperlink r:id="rId55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районный проект «Сияние таланов»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развития воспитательного пространства района и организации поддержки талантов детей и молодежи в рамках реализации районной Программы развития системы образования Московского района 2021-2025 «Система образования в условиях изменений: качество, партнерство, инновации». Уникальная идея проекта заключается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формировании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единого информационного интерактивного электронного ресурса дополнительного образования для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консолидации усилий образовательных организаций Московского района по развитию воспитательного пространства района и организации поддержки талантов детей и молодежи.  Целью проекта является создание условий для развития воспитательного пространства района, развития потенциала обучающихся в образовательном пространстве Московского района, повышения эффективности системы выявления, поддержки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способностей и талантов детей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молодёжи в дополнительном образовании.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2022-2023 г. методической службой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ДД(Ю)Т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ГБНОУ «Академия талантов» готовится к проведению открытый региональный </w:t>
            </w:r>
            <w:hyperlink r:id="rId56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фестиваль-конкурс юных дарований в сферах сценических искусств «Восхождение»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Фестиваль организуется с целью выявления, развития и поддержки детей, проявляющих выдающиеся способности в сфере искусства, а также для профессионального самоопределения детей.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области технического творчества и информационных технологий, направленные на выявление, поддержку и развитие способностей и талантов у обучающихся (в том числе, у обучающихся с особыми образовательными потребностями), входят в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общерайонный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 и проводятся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базе 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проведено 54 мероприятия, в 2021 - 66 мероприятий, в которых приняли участие 1471 и 2308 человек соответственно. Увеличилось количество детей, занимающихся учебно-исследовательской, проектной деятельностью. Значительно, на 33% увеличилось количество учащихся, принявших участие в массовых мероприятиях (конкурсы, соревнования, фестивали, конференции), на 23% увеличилось количество учащихся-победителей и призеров массовых мероприятий.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Кроме того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ЦДЮТТ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проходят подготовку команды кружков технического творчества, точек роста, творческих детских коллективов для участия в региональных и федеральных конкурсах, соревнованиях и т.п. В Московском районе Санкт-Петербурга движение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Juniors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развивается по нескольким компетенциям, некоторые из них организуются на площадках ОУ района. За последние два года значительно увеличилось количество компетенций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чемпионата, в которых принимают участие школьники Московского района Санкт-Петербурга, а также количество победителей и финалистов национального Чемпионата.</w:t>
            </w:r>
          </w:p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2" w:name="_5t96ybnhi8qk" w:colFirst="0" w:colLast="0"/>
            <w:bookmarkEnd w:id="2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864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45"/>
              <w:gridCol w:w="1890"/>
              <w:gridCol w:w="3410"/>
            </w:tblGrid>
            <w:tr w:rsidR="007E33C0" w:rsidRPr="007E33C0">
              <w:trPr>
                <w:trHeight w:val="320"/>
              </w:trPr>
              <w:tc>
                <w:tcPr>
                  <w:tcW w:w="3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3" w:name="_j34qpjjdfhlm" w:colFirst="0" w:colLast="0"/>
                  <w:bookmarkEnd w:id="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4" w:name="_k0gml6mfxs87" w:colFirst="0" w:colLast="0"/>
                  <w:bookmarkEnd w:id="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341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5" w:name="_3genxfxb3axu" w:colFirst="0" w:colLast="0"/>
                  <w:bookmarkEnd w:id="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2021-2022</w:t>
                  </w:r>
                </w:p>
              </w:tc>
            </w:tr>
            <w:tr w:rsidR="007E33C0" w:rsidRPr="007E33C0">
              <w:trPr>
                <w:trHeight w:val="1829"/>
              </w:trPr>
              <w:tc>
                <w:tcPr>
                  <w:tcW w:w="33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6" w:name="_78dkfi79n7gu" w:colFirst="0" w:colLast="0"/>
                  <w:bookmarkEnd w:id="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Количество ОУ - организаторов площадок в Московском районе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7" w:name="_vidsh26t1r31" w:colFirst="0" w:colLast="0"/>
                  <w:bookmarkEnd w:id="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8" w:name="_wuags1u73tfv" w:colFirst="0" w:colLast="0"/>
                  <w:bookmarkEnd w:id="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Графический дизайн (ЦДЮТТ)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9" w:name="_5tqpv73xaqef" w:colFirst="0" w:colLast="0"/>
                  <w:bookmarkEnd w:id="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Спасательные работы (484)</w:t>
                  </w:r>
                </w:p>
              </w:tc>
              <w:tc>
                <w:tcPr>
                  <w:tcW w:w="34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10" w:name="_af6audgm7w9y" w:colFirst="0" w:colLast="0"/>
                  <w:bookmarkEnd w:id="1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1" w:name="_6srdizfpnuii" w:colFirst="0" w:colLast="0"/>
                  <w:bookmarkEnd w:id="1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Графический дизайн (ЦДЮТТ)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2" w:name="_uxw2gk5bi8tl" w:colFirst="0" w:colLast="0"/>
                  <w:bookmarkEnd w:id="1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Преподавание английского языка в дистанционном формате (376)</w:t>
                  </w:r>
                </w:p>
              </w:tc>
            </w:tr>
            <w:tr w:rsidR="007E33C0" w:rsidRPr="007E33C0">
              <w:trPr>
                <w:trHeight w:val="3015"/>
              </w:trPr>
              <w:tc>
                <w:tcPr>
                  <w:tcW w:w="33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13" w:name="_6espnfjao269" w:colFirst="0" w:colLast="0"/>
                  <w:bookmarkEnd w:id="1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Количество компетенций, в которых приняли участие школьники Московского района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14" w:name="_65qz9povh56" w:colFirst="0" w:colLast="0"/>
                  <w:bookmarkEnd w:id="1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5" w:name="_qaagrqtw5gz4" w:colFirst="0" w:colLast="0"/>
                  <w:bookmarkEnd w:id="1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Графический дизайн, Инженерия космических систем,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6" w:name="_670p6pak2ta7" w:colFirst="0" w:colLast="0"/>
                  <w:bookmarkEnd w:id="1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Спасательные работы</w:t>
                  </w:r>
                </w:p>
              </w:tc>
              <w:tc>
                <w:tcPr>
                  <w:tcW w:w="34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17" w:name="_clkkufk0yr7f" w:colFirst="0" w:colLast="0"/>
                  <w:bookmarkEnd w:id="1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8" w:name="_x7nm2y8ytlil" w:colFirst="0" w:colLast="0"/>
                  <w:bookmarkEnd w:id="1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Графический дизайн, Инженерия космических систем (ЦДЮТТ), Спасательные работы (484)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9" w:name="_v95vfn782pt1" w:colFirst="0" w:colLast="0"/>
                  <w:bookmarkEnd w:id="1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Преподавание английского языка в дистанционном формате, Преподавание в младших классах, Преподавание музыки, Физическая культура, фитнес и спорт, Дошкольное воспитание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0" w:name="_wnd9issanoaz" w:colFirst="0" w:colLast="0"/>
                  <w:bookmarkEnd w:id="2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Поварское дело</w:t>
                  </w:r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 (376)</w:t>
                  </w:r>
                </w:p>
              </w:tc>
            </w:tr>
            <w:tr w:rsidR="007E33C0" w:rsidRPr="007E33C0">
              <w:trPr>
                <w:trHeight w:val="585"/>
              </w:trPr>
              <w:tc>
                <w:tcPr>
                  <w:tcW w:w="33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1" w:name="_d1q9eev9n0ds" w:colFirst="0" w:colLast="0"/>
                  <w:bookmarkEnd w:id="2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Кол школьников – участников соревнований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2" w:name="_s6k75ptclidq" w:colFirst="0" w:colLast="0"/>
                  <w:bookmarkEnd w:id="2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3" w:name="_gv3j3gt71l8h" w:colFirst="0" w:colLast="0"/>
                  <w:bookmarkEnd w:id="2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26</w:t>
                  </w:r>
                </w:p>
              </w:tc>
            </w:tr>
            <w:tr w:rsidR="007E33C0" w:rsidRPr="007E33C0">
              <w:trPr>
                <w:trHeight w:val="720"/>
              </w:trPr>
              <w:tc>
                <w:tcPr>
                  <w:tcW w:w="33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4" w:name="_n4lvz9mrhap4" w:colFirst="0" w:colLast="0"/>
                  <w:bookmarkEnd w:id="2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Количество золото/серебро/бронза/медальон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5" w:name="_60dqm48cchn5" w:colFirst="0" w:colLast="0"/>
                  <w:bookmarkEnd w:id="2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1/1/2</w:t>
                  </w:r>
                </w:p>
              </w:tc>
              <w:tc>
                <w:tcPr>
                  <w:tcW w:w="34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6" w:name="_76224h8ltcz" w:colFirst="0" w:colLast="0"/>
                  <w:bookmarkEnd w:id="2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7/3/2/1</w:t>
                  </w:r>
                </w:p>
              </w:tc>
            </w:tr>
            <w:tr w:rsidR="007E33C0" w:rsidRPr="007E33C0">
              <w:trPr>
                <w:trHeight w:val="840"/>
              </w:trPr>
              <w:tc>
                <w:tcPr>
                  <w:tcW w:w="33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7" w:name="_el5xd2bqgg34" w:colFirst="0" w:colLast="0"/>
                  <w:bookmarkEnd w:id="2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lastRenderedPageBreak/>
                    <w:t>Количество финалистов национального Чемпионата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8" w:name="_isbsepasme3f" w:colFirst="0" w:colLast="0"/>
                  <w:bookmarkEnd w:id="2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bookmarkStart w:id="29" w:name="_ufpwqmelxt59" w:colFirst="0" w:colLast="0"/>
                  <w:bookmarkEnd w:id="2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30" w:name="_cs6sylctcbgq" w:colFirst="0" w:colLast="0"/>
                  <w:bookmarkEnd w:id="3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i/>
                      <w:color w:val="000000" w:themeColor="text1"/>
                      <w:sz w:val="22"/>
                      <w:szCs w:val="22"/>
                    </w:rPr>
                    <w:t>Графический дизайн, Поварское дело, Преподавание в младших классах</w:t>
                  </w:r>
                </w:p>
              </w:tc>
            </w:tr>
          </w:tbl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1" w:name="_ixwvae7o0a0e" w:colFirst="0" w:colLast="0"/>
            <w:bookmarkEnd w:id="31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Победители и призеры 2021-2022</w:t>
            </w:r>
          </w:p>
          <w:tbl>
            <w:tblPr>
              <w:tblStyle w:val="a7"/>
              <w:tblW w:w="8636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72"/>
              <w:gridCol w:w="1020"/>
              <w:gridCol w:w="1260"/>
              <w:gridCol w:w="3150"/>
              <w:gridCol w:w="1134"/>
            </w:tblGrid>
            <w:tr w:rsidR="007E33C0" w:rsidRPr="007E33C0">
              <w:trPr>
                <w:trHeight w:val="485"/>
              </w:trPr>
              <w:tc>
                <w:tcPr>
                  <w:tcW w:w="20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bookmarkStart w:id="32" w:name="_9gf4rk7q5tj9" w:colFirst="0" w:colLast="0"/>
                  <w:bookmarkEnd w:id="32"/>
                  <w:r w:rsidRPr="007E33C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Компетенция</w:t>
                  </w:r>
                </w:p>
              </w:tc>
              <w:tc>
                <w:tcPr>
                  <w:tcW w:w="10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bookmarkStart w:id="33" w:name="_id8uk61k085g" w:colFirst="0" w:colLast="0"/>
                  <w:bookmarkEnd w:id="33"/>
                  <w:r w:rsidRPr="007E33C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bookmarkStart w:id="34" w:name="_l792e7u0z9t2" w:colFirst="0" w:colLast="0"/>
                  <w:bookmarkEnd w:id="34"/>
                  <w:r w:rsidRPr="007E33C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Достижение</w:t>
                  </w:r>
                </w:p>
              </w:tc>
              <w:tc>
                <w:tcPr>
                  <w:tcW w:w="315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bookmarkStart w:id="35" w:name="_jkeant7w0z7l" w:colFirst="0" w:colLast="0"/>
                  <w:bookmarkEnd w:id="35"/>
                  <w:r w:rsidRPr="007E33C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bookmarkStart w:id="36" w:name="_avfd70kgr4wg" w:colFirst="0" w:colLast="0"/>
                  <w:bookmarkEnd w:id="36"/>
                  <w:r w:rsidRPr="007E33C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ОО</w:t>
                  </w:r>
                </w:p>
              </w:tc>
            </w:tr>
            <w:tr w:rsidR="007E33C0" w:rsidRPr="007E33C0">
              <w:trPr>
                <w:trHeight w:val="77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37" w:name="_2cvaesv69nes" w:colFirst="0" w:colLast="0"/>
                  <w:bookmarkEnd w:id="3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Графический дизайн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38" w:name="_7kq467lc0lzo" w:colFirst="0" w:colLast="0"/>
                  <w:bookmarkEnd w:id="3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14-16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39" w:name="_fm6af97vc0y7" w:colFirst="0" w:colLast="0"/>
                  <w:bookmarkEnd w:id="3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0" w:name="_d280eo1hs36c" w:colFirst="0" w:colLast="0"/>
                  <w:bookmarkEnd w:id="4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1" w:name="_9jmn1onn0vkl" w:colFirst="0" w:colLast="0"/>
                  <w:bookmarkEnd w:id="4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Дымченко Мария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2" w:name="_is39sd2jf43f" w:colFirst="0" w:colLast="0"/>
                  <w:bookmarkEnd w:id="4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ЦДЮТТ</w:t>
                  </w:r>
                </w:p>
              </w:tc>
            </w:tr>
            <w:tr w:rsidR="007E33C0" w:rsidRPr="007E33C0">
              <w:trPr>
                <w:trHeight w:val="485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3" w:name="_2no7kzgooi4m" w:colFirst="0" w:colLast="0"/>
                  <w:bookmarkEnd w:id="4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4" w:name="_m9imzo1pm4ls" w:colFirst="0" w:colLast="0"/>
                  <w:bookmarkEnd w:id="4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5" w:name="_ngpg6a6i580c" w:colFirst="0" w:colLast="0"/>
                  <w:bookmarkEnd w:id="4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серебро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6" w:name="_rlwhh4dgc1pu" w:colFirst="0" w:colLast="0"/>
                  <w:bookmarkEnd w:id="4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Демидова Полина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7" w:name="_xien6sfcqd2e" w:colFirst="0" w:colLast="0"/>
                  <w:bookmarkEnd w:id="4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ЦДЮТТ</w:t>
                  </w:r>
                </w:p>
              </w:tc>
            </w:tr>
            <w:tr w:rsidR="007E33C0" w:rsidRPr="007E33C0">
              <w:trPr>
                <w:trHeight w:val="735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8" w:name="_8e976s4nxfnv" w:colFirst="0" w:colLast="0"/>
                  <w:bookmarkEnd w:id="4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Инженерия космических систем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49" w:name="_ma9wo1tyvdbc" w:colFirst="0" w:colLast="0"/>
                  <w:bookmarkEnd w:id="4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12-14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0" w:name="_9sezzfjmnsqt" w:colFirst="0" w:colLast="0"/>
                  <w:bookmarkEnd w:id="5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1" w:name="_7dpvk3ov2837" w:colFirst="0" w:colLast="0"/>
                  <w:bookmarkEnd w:id="5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серебро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2" w:name="_pmi85o4hyfnn" w:colFirst="0" w:colLast="0"/>
                  <w:bookmarkEnd w:id="5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Серебренников Никита, Тимофеев Степан, Чебыкин Максим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3" w:name="_yvokhy4weequ" w:colFirst="0" w:colLast="0"/>
                  <w:bookmarkEnd w:id="5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ЦДЮТТ</w:t>
                  </w:r>
                </w:p>
              </w:tc>
            </w:tr>
            <w:tr w:rsidR="007E33C0" w:rsidRPr="007E33C0">
              <w:trPr>
                <w:trHeight w:val="1065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4" w:name="_ppgzjt8dzeis" w:colFirst="0" w:colLast="0"/>
                  <w:bookmarkEnd w:id="5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Спасательные работы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5" w:name="_p5l06mj8cz8e" w:colFirst="0" w:colLast="0"/>
                  <w:bookmarkEnd w:id="5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14-16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6" w:name="_kbreq9i4vgwi" w:colFirst="0" w:colLast="0"/>
                  <w:bookmarkEnd w:id="5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7" w:name="_q4h89iopitvr" w:colFirst="0" w:colLast="0"/>
                  <w:bookmarkEnd w:id="5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8" w:name="_cdk9rfouq1u4" w:colFirst="0" w:colLast="0"/>
                  <w:bookmarkEnd w:id="5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Колотов Иван, </w:t>
                  </w:r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Маманова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Сонали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Маслак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Кирилл, Тимофеев Глеб, </w:t>
                  </w:r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Тютин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Ярослав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59" w:name="_47a7tbwzbxm5" w:colFirst="0" w:colLast="0"/>
                  <w:bookmarkEnd w:id="5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484</w:t>
                  </w:r>
                </w:p>
              </w:tc>
            </w:tr>
            <w:tr w:rsidR="007E33C0" w:rsidRPr="007E33C0">
              <w:trPr>
                <w:trHeight w:val="87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0" w:name="_ii9h3vfgq5xr" w:colFirst="0" w:colLast="0"/>
                  <w:bookmarkEnd w:id="6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1" w:name="_68ucfui1qnp9" w:colFirst="0" w:colLast="0"/>
                  <w:bookmarkEnd w:id="6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11-14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2" w:name="_xo5tt7eowktg" w:colFirst="0" w:colLast="0"/>
                  <w:bookmarkEnd w:id="6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3" w:name="_fituh523rtqy" w:colFirst="0" w:colLast="0"/>
                  <w:bookmarkEnd w:id="63"/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Барковский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Даниил, Березин Михаил, Каткова Екатерина, </w:t>
                  </w:r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Рудюк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Артем, Усачев Михаил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4" w:name="_f83nm391z8bj" w:colFirst="0" w:colLast="0"/>
                  <w:bookmarkEnd w:id="6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484</w:t>
                  </w:r>
                </w:p>
              </w:tc>
            </w:tr>
            <w:tr w:rsidR="007E33C0" w:rsidRPr="007E33C0">
              <w:trPr>
                <w:trHeight w:val="525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5" w:name="_vb8xcl43nz2o" w:colFirst="0" w:colLast="0"/>
                  <w:bookmarkEnd w:id="6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Преподавание в младших классах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6" w:name="_z44ldo0tsuw" w:colFirst="0" w:colLast="0"/>
                  <w:bookmarkEnd w:id="6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14-16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7" w:name="_yfe3q2cgu653" w:colFirst="0" w:colLast="0"/>
                  <w:bookmarkEnd w:id="6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8" w:name="_n6hjb0wvfccf" w:colFirst="0" w:colLast="0"/>
                  <w:bookmarkEnd w:id="6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Смирнова Дарья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69" w:name="_19kbvir98dyr" w:colFirst="0" w:colLast="0"/>
                  <w:bookmarkEnd w:id="6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66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0" w:name="_8h5d9fd3oals" w:colFirst="0" w:colLast="0"/>
                  <w:bookmarkEnd w:id="7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Преподавание музыки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1" w:name="_m6uhrucgzk3h" w:colFirst="0" w:colLast="0"/>
                  <w:bookmarkEnd w:id="7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14-16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2" w:name="_udabr7glhsrf" w:colFirst="0" w:colLast="0"/>
                  <w:bookmarkEnd w:id="7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3" w:name="_a43grb6r5xwa" w:colFirst="0" w:colLast="0"/>
                  <w:bookmarkEnd w:id="7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4" w:name="_ffhhozu8s318" w:colFirst="0" w:colLast="0"/>
                  <w:bookmarkEnd w:id="74"/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Запевалова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Марианна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5" w:name="_vupavc4xu48g" w:colFirst="0" w:colLast="0"/>
                  <w:bookmarkEnd w:id="7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108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6" w:name="_b3nw1x3ptsjb" w:colFirst="0" w:colLast="0"/>
                  <w:bookmarkEnd w:id="7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lastRenderedPageBreak/>
                    <w:t>Преподавание английского языка в дистанционном формате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7" w:name="_eveoy3b46ofp" w:colFirst="0" w:colLast="0"/>
                  <w:bookmarkEnd w:id="7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14-16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8" w:name="_d9c5b6ey5rtq" w:colFirst="0" w:colLast="0"/>
                  <w:bookmarkEnd w:id="7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серебро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79" w:name="_y8an877negln" w:colFirst="0" w:colLast="0"/>
                  <w:bookmarkEnd w:id="79"/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Ханмурзаев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Джамбулат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0" w:name="_ejq3v4iob2og" w:colFirst="0" w:colLast="0"/>
                  <w:bookmarkEnd w:id="8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42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1" w:name="_hw539zu42m4g" w:colFirst="0" w:colLast="0"/>
                  <w:bookmarkEnd w:id="8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2" w:name="_4068zg47w0xv" w:colFirst="0" w:colLast="0"/>
                  <w:bookmarkEnd w:id="8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14-16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3" w:name="_lz1ixbwbbg9w" w:colFirst="0" w:colLast="0"/>
                  <w:bookmarkEnd w:id="8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бронза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4" w:name="_170a6qr8rcgp" w:colFirst="0" w:colLast="0"/>
                  <w:bookmarkEnd w:id="8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Нечаева Нина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5" w:name="_3078mxnr0j7" w:colFirst="0" w:colLast="0"/>
                  <w:bookmarkEnd w:id="8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399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6" w:name="_17bf1gt2epma" w:colFirst="0" w:colLast="0"/>
                  <w:bookmarkEnd w:id="8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Физическая культура, Фитнес и спорт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7" w:name="_ehudb83ymnrr" w:colFirst="0" w:colLast="0"/>
                  <w:bookmarkEnd w:id="8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14-16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8" w:name="_qo4ndap58z15" w:colFirst="0" w:colLast="0"/>
                  <w:bookmarkEnd w:id="8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89" w:name="_tzi4yamz9lf5" w:colFirst="0" w:colLast="0"/>
                  <w:bookmarkEnd w:id="8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Кузнецова Анастасия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0" w:name="_fmwj1w6igxa1" w:colFirst="0" w:colLast="0"/>
                  <w:bookmarkEnd w:id="9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360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1" w:name="_j0fwwsi15xlh" w:colFirst="0" w:colLast="0"/>
                  <w:bookmarkEnd w:id="9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Поварское дело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2" w:name="_p560h21wgfym" w:colFirst="0" w:colLast="0"/>
                  <w:bookmarkEnd w:id="9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14-16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3" w:name="_l68p7nf7attx" w:colFirst="0" w:colLast="0"/>
                  <w:bookmarkEnd w:id="9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золото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4" w:name="_7qt4192bzgfs" w:colFirst="0" w:colLast="0"/>
                  <w:bookmarkEnd w:id="9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Рогова Александра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5" w:name="_1kumhncnloiu" w:colFirst="0" w:colLast="0"/>
                  <w:bookmarkEnd w:id="9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375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6" w:name="_mr97axbxjrmi" w:colFirst="0" w:colLast="0"/>
                  <w:bookmarkEnd w:id="96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7" w:name="_47jqchfkwcoa" w:colFirst="0" w:colLast="0"/>
                  <w:bookmarkEnd w:id="9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14-16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8" w:name="_j1k4letis2v9" w:colFirst="0" w:colLast="0"/>
                  <w:bookmarkEnd w:id="98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бронза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99" w:name="_rryexmneha22" w:colFirst="0" w:colLast="0"/>
                  <w:bookmarkEnd w:id="99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Королева Елизавета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0" w:name="_14an3by8rnaq" w:colFirst="0" w:colLast="0"/>
                  <w:bookmarkEnd w:id="100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  <w:tr w:rsidR="007E33C0" w:rsidRPr="007E33C0">
              <w:trPr>
                <w:trHeight w:val="644"/>
              </w:trPr>
              <w:tc>
                <w:tcPr>
                  <w:tcW w:w="20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1" w:name="_9sqcga6qcb6e" w:colFirst="0" w:colLast="0"/>
                  <w:bookmarkEnd w:id="101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Дошкольное воспитание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2" w:name="_qbc4ddaycvxt" w:colFirst="0" w:colLast="0"/>
                  <w:bookmarkEnd w:id="102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3" w:name="_fs4pkpl8rull" w:colFirst="0" w:colLast="0"/>
                  <w:bookmarkEnd w:id="103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14-16</w:t>
                  </w:r>
                </w:p>
                <w:p w:rsidR="005C135B" w:rsidRPr="007E33C0" w:rsidRDefault="007E33C0">
                  <w:pPr>
                    <w:pStyle w:val="1"/>
                    <w:keepNext w:val="0"/>
                    <w:keepLines w:val="0"/>
                    <w:shd w:val="clear" w:color="auto" w:fill="FAFAFA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4" w:name="_s921k8uscnh3" w:colFirst="0" w:colLast="0"/>
                  <w:bookmarkEnd w:id="104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5" w:name="_d4ljkfp71u5h" w:colFirst="0" w:colLast="0"/>
                  <w:bookmarkEnd w:id="105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медальон за профессионализм</w:t>
                  </w:r>
                </w:p>
              </w:tc>
              <w:tc>
                <w:tcPr>
                  <w:tcW w:w="315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6" w:name="_yz8dqf1yejmc" w:colFirst="0" w:colLast="0"/>
                  <w:bookmarkEnd w:id="106"/>
                  <w:proofErr w:type="spellStart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Мышковская</w:t>
                  </w:r>
                  <w:proofErr w:type="spellEnd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 xml:space="preserve"> Софья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C135B" w:rsidRPr="007E33C0" w:rsidRDefault="007E33C0">
                  <w:pPr>
                    <w:pStyle w:val="1"/>
                    <w:keepNext w:val="0"/>
                    <w:keepLines w:val="0"/>
                    <w:spacing w:before="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</w:pPr>
                  <w:bookmarkStart w:id="107" w:name="_wx7aazstijl5" w:colFirst="0" w:colLast="0"/>
                  <w:bookmarkEnd w:id="107"/>
                  <w:r w:rsidRPr="007E33C0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0"/>
                      <w:szCs w:val="20"/>
                    </w:rPr>
                    <w:t>школа 376</w:t>
                  </w:r>
                </w:p>
              </w:tc>
            </w:tr>
          </w:tbl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08" w:name="_p2jzfg1btgb" w:colFirst="0" w:colLast="0"/>
            <w:bookmarkEnd w:id="108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В объединении «Многоборье радистов»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ЦДЮТТ 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организовано индивидуальное сопровождение подготовки учащихся, включенных в состав сборной России по радиоспорту, к международным соревнованиям по индивидуальным планам.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обучающихся объединения входят в список сборной РФ на 2022 год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опубликованный на сайте Союза радиолюбителей России и на сайте Российских радиоспортсменов:</w:t>
            </w:r>
          </w:p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 w:line="276" w:lineRule="auto"/>
              <w:ind w:firstLine="70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09" w:name="_16upblcjuzx5" w:colFirst="0" w:colLast="0"/>
            <w:bookmarkEnd w:id="109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Команда Московского района СПб (15 учащихся), представлявшая Санкт-Петербург на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Всероссийских соревнованиях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 скоростной радиотелеграфии в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г.Наро-Фоминск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апреле 2022, завоевала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первое командное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место и несколько личных медалей.</w:t>
            </w:r>
          </w:p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0" w:name="_kdrhtgy73ssq" w:colFirst="0" w:colLast="0"/>
            <w:bookmarkEnd w:id="110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Ежегодно на базе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проводится Всероссийская научно-техническая олимпиада по радиотехническим дисциплинам среди учащихся в номинациях: «многоборье радистов», «скоростная радиотелеграфия» совместно с Федеральным центром технического творчества учащихся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«СТАНКИН»».</w:t>
            </w:r>
          </w:p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1" w:name="_1qrz1oulnijv" w:colFirst="0" w:colLast="0"/>
            <w:bookmarkEnd w:id="111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2022 году Олимпиада была проведена на основании Плана работы ФЦТТУ 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«МГТУ СТАНКИН» и в соответствии с Приказом Министерства просвещения РФ № 616 от 31.08 2021 года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2021/22 учебный год» </w:t>
            </w:r>
            <w:r w:rsidRPr="007E33C0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пункт 136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«Всероссийский открытый фестиваль научно-технического творчества учащихся «Траектория технической мысли-2022». В мероприятии приняли участие 66 учащихся из 11 регионов России (г. Санкт-Петербург, Ивановская область,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рес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Марий Эл, Пензенская область, г. Москва, Московская область, Ярославская область г. п.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Алтайский край, г.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Барнаул,  Кемеровская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область –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Кузбас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Кировская область, Ленинградская область). Учащиеся соревновались по трем возрастным категориям мальчики и девочки до 11 лет, юноши и девушки до 14 лет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юниоры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юниорки до 18 лет. Соревновались в приеме и передаче радиограмм на скорость с помощью азбуки Морзе, а также в компьютерных программах RUFZ 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MorseRunner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Среди учащихся, занявших 1 места – 5 юных спортсменов из Московского района СПб (ЦДЮТТ).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последние 2 года 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подготовлены 5 человек для участия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 Всероссийском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проекте «Большая перемена» на платформе «Россия – страна возможностей», ежегодно есть победитель среди школьников 8-10 классов.</w:t>
            </w: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развитию воспитательного пространства района и организация поддержки талантливой молодежи в системе дополнительного образования «Сияние талантов». </w:t>
            </w:r>
            <w:hyperlink r:id="rId58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http://oo.mosk.spb.ru/doc/r</w:t>
              </w:r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lastRenderedPageBreak/>
                <w:t>azvitie-vospitatelnogo-prostranstva.pdf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spacing w:after="240"/>
              <w:ind w:right="-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Ежегодный Отчет по результатам самообследования</w:t>
            </w:r>
          </w:p>
          <w:p w:rsidR="005C135B" w:rsidRPr="007E33C0" w:rsidRDefault="007E33C0">
            <w:pPr>
              <w:ind w:right="-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ГБУ ДО ЦДЮТТ</w:t>
            </w:r>
          </w:p>
          <w:p w:rsidR="005C135B" w:rsidRPr="007E33C0" w:rsidRDefault="007E33C0">
            <w:pPr>
              <w:ind w:right="-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Московского района</w:t>
            </w:r>
          </w:p>
          <w:p w:rsidR="005C135B" w:rsidRPr="007E33C0" w:rsidRDefault="007E33C0">
            <w:pPr>
              <w:ind w:right="-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Санкт-</w:t>
            </w:r>
            <w:proofErr w:type="spellStart"/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Петербурга,стр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</w:p>
          <w:p w:rsidR="005C135B" w:rsidRPr="007E33C0" w:rsidRDefault="00143909">
            <w:pPr>
              <w:ind w:right="-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59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Результаты самообследования ЦДЮТТ за 2021 год</w:t>
              </w:r>
            </w:hyperlink>
          </w:p>
          <w:p w:rsidR="005C135B" w:rsidRPr="007E33C0" w:rsidRDefault="005C13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 плане мероприятий и Положения</w:t>
            </w:r>
          </w:p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сайте ЦДЮТТ</w:t>
            </w:r>
          </w:p>
          <w:p w:rsidR="005C135B" w:rsidRPr="007E33C0" w:rsidRDefault="007E3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страница Приглашаем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участвовать/все конкурсы)</w:t>
            </w:r>
          </w:p>
          <w:p w:rsidR="005C135B" w:rsidRPr="007E33C0" w:rsidRDefault="001439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http://cdutt.ru/polkon.html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Список состава сборной России по радиоспорту</w:t>
            </w:r>
          </w:p>
          <w:bookmarkStart w:id="112" w:name="_uu7q12u4l1t2" w:colFirst="0" w:colLast="0"/>
          <w:bookmarkEnd w:id="112"/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7E33C0">
              <w:rPr>
                <w:color w:val="000000" w:themeColor="text1"/>
              </w:rPr>
              <w:fldChar w:fldCharType="begin"/>
            </w:r>
            <w:r w:rsidRPr="007E33C0">
              <w:rPr>
                <w:color w:val="000000" w:themeColor="text1"/>
              </w:rPr>
              <w:instrText xml:space="preserve"> HYPERLINK "https://srr.ru/zagolovok-2-2-2-3-2-2-2-2-2-2-2-11/" \h </w:instrText>
            </w:r>
            <w:r w:rsidRPr="007E33C0">
              <w:rPr>
                <w:color w:val="000000" w:themeColor="text1"/>
              </w:rPr>
              <w:fldChar w:fldCharType="separate"/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https://srr.ru/zagolovok-2-2-2-3-2-2-2-2-2-2-2-11/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fldChar w:fldCharType="end"/>
            </w:r>
          </w:p>
          <w:bookmarkStart w:id="113" w:name="_51l7eq418bsc" w:colFirst="0" w:colLast="0"/>
          <w:bookmarkEnd w:id="113"/>
          <w:p w:rsidR="005C135B" w:rsidRPr="007E33C0" w:rsidRDefault="007E33C0">
            <w:pPr>
              <w:pStyle w:val="1"/>
              <w:keepNext w:val="0"/>
              <w:keepLines w:val="0"/>
              <w:shd w:val="clear" w:color="auto" w:fill="FAFAFA"/>
              <w:spacing w:before="240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color w:val="000000" w:themeColor="text1"/>
              </w:rPr>
              <w:fldChar w:fldCharType="begin"/>
            </w:r>
            <w:r w:rsidRPr="007E33C0">
              <w:rPr>
                <w:color w:val="000000" w:themeColor="text1"/>
              </w:rPr>
              <w:instrText xml:space="preserve"> HYPERLINK "http://radiosport.info/utverzhdeny-spiski-kandidatov-v-sbornuyu-komandu-rossii-po-radiosportu-na-2022-god/" \h </w:instrText>
            </w:r>
            <w:r w:rsidRPr="007E33C0">
              <w:rPr>
                <w:color w:val="000000" w:themeColor="text1"/>
              </w:rPr>
              <w:fldChar w:fldCharType="separate"/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http://radiosport.info/utverzhdeny-spiski-kandidatov-v-sbornuyu-komandu-rossii-po-radiosportu-na-2022-god/</w:t>
            </w:r>
            <w:r w:rsidRPr="007E33C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fldChar w:fldCharType="end"/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участия обучающихся в профильных лагерных сменах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коллективы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участвуют в творческих оздоровительных сменах в период осенних и весенних каникул в ДОЛ “Солнечный” “Зеркальный”, "Россонь" и др.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период 2020-2022 гг.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256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ДДЮТ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приняли участие в тематических и профильных сменах. В период летней оздоровительной кампании педагоги Дворца творчества принимают активное участие в организации летнего отдыха около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2500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Московского района в разнообразных культурно-массовых, развивающих программах, экскурсиях, как в очном, так и в дистанционном формате.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школьных каникул в рамках реализации образовательных программ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педагогами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организованы и проведены для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экскурсии, выставки художественного творчества, участие в конкурсах и </w:t>
            </w:r>
            <w:proofErr w:type="spellStart"/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фестивалях,творческие</w:t>
            </w:r>
            <w:proofErr w:type="spellEnd"/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встречи, как в очном, так и в дистанционном формате.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Обучающийся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победитель 2021 года конкурса «Большая перемена» принял участие в смене в МДЦ Артек и во Всероссийском арктическом путешествии в 2022 году.  Трое обучающихся прошли первый конкурсный отбор и готовят свои проекты для участия в конкурсе «Большая перемена» в 2022 году. В 2021-2022 году в образовательных программах на базе МДЦ Артек приняли участие 6 человек, в образовательном центре Сириус - 3 человека.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марте 2022 года впервые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запустил в Московском районе Санкт-Петербурга новый образовательный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«Каникулы с пользой!» (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профильная смена по техническому творчеству с реализаций краткосрочных образовательных программ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),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которой школьники смогли освоить новый для себя вид деятельности в области научно-технического творчества и информационных технологий. Посетив три занятия по одной из 39 предложенных краткосрочных дополнительных общеобразовательных программ, около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  школьников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приобрели новые для себя знания и навыки, которые помогут в дальнейшем в самых разных областях деятельности.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</w:tc>
      </w:tr>
      <w:tr w:rsidR="007E33C0" w:rsidRPr="007E33C0">
        <w:trPr>
          <w:trHeight w:val="1946"/>
        </w:trPr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мероприятий, направленных на стимулирование и поощрение способных и талантливых детей и молодежи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в Московском районе Санкт-Петербурга проходит конкурсный отбор и вручение Молодежной премии претендентам в возрасте от 14 лет.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2008 г. во Дворце ежегодно вручается знак особого отличия «Сияние талантов» учащимся, добившимся самых ярких творческих достижений, многократным победителям фестивалей и конкурсов за учебный год.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2020-2021 учебный год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состоялось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26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награждений 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групповых.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2021-2022 учебный год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состоялось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награждений 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групповых.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действует сообщество детей и взрослых “Город мастеров”, по итогам работы за учебный год обучающимся присваиваются звания “Супер-мастер”,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“Мастер”, “Ученик мастера”.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проходит торжественная церемония награждения победителей и призёров районного этапа Всероссийской олимпиады школьников «Петербургский олимп", также были награждены школы, которые сумели добиться самых высоких результатов в олимпиадном движении. Церемония награждения является выражением общественного признания достижений и заслуг победителей районного этапа Всероссийской Олимпиады и направлена на популяризацию Всероссийской олимпиады школьников и повышения количества участвующих и побеждающих школьников среди образовательных организаций Московского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района.В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2021-2022 учебном году в районном этапе Всероссийской олимпиады школьников участвовали 4299 ребят. Олимпиады проходили по 24 предметам. Из всех участников 258 старшеклассников стали победителями, а 1209 ребят - призерами. Также проходит ежегодно торжественная церемония награждения победителей и призёров районной олимпиады среди учащихся 3-4-х классов и районного этапа городских олимпиад, в том числе для детей с ОВЗ «Солнечный путь».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участия в конкурсных мероприятиях различного уровня информация о достижениях учащихся, проявляющие способности, заносится в электронную базу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ЦДЮТТ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 запросу </w:t>
            </w:r>
            <w:hyperlink r:id="rId62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https://docs.google.com/forms/d/19GV_GwnmROs8PfJBhGK9X_b-KC0xirwUjSmoCf4R0kY/edit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Спектр, созданном в рамках инновационной работы по сопровождения построения индивидуальных образовательных маршрутов, предоставляется учащимся, родителям (законным представителям) </w:t>
            </w:r>
          </w:p>
        </w:tc>
        <w:tc>
          <w:tcPr>
            <w:tcW w:w="330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Положение о Молодежной премии Московского района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3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http://осмр.рф/index.php?option=com_content&amp;view=article&amp;id=7&amp;Itemid=14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shd w:val="clear" w:color="auto" w:fill="FFFFFF"/>
              <w:spacing w:before="160" w:after="160"/>
              <w:ind w:right="80"/>
              <w:rPr>
                <w:rFonts w:ascii="Roboto" w:eastAsia="Roboto" w:hAnsi="Roboto" w:cs="Roboto"/>
                <w:color w:val="000000" w:themeColor="text1"/>
                <w:sz w:val="24"/>
                <w:szCs w:val="24"/>
              </w:rPr>
            </w:pPr>
            <w:hyperlink r:id="rId65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Положение о почётном знаке ДД(Ю)Т Московского района «СИЯНИЕ ТАЛАНТОВ»</w:t>
              </w:r>
            </w:hyperlink>
            <w:r w:rsidR="007E33C0" w:rsidRPr="007E33C0">
              <w:rPr>
                <w:rFonts w:ascii="Roboto" w:eastAsia="Roboto" w:hAnsi="Roboto" w:cs="Roboto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Торжественная церемония награждения победителей и призеров Всероссийской олимпиады школьников «Петербургский Олимп»</w:t>
              </w:r>
            </w:hyperlink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Положение о сообществе детей и взрослых «Город Мастеров» ГБУ ДО ЦДЮТТ Московского района Санкт-Петербурга</w:t>
              </w:r>
            </w:hyperlink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 Спектр </w:t>
            </w:r>
            <w:hyperlink r:id="rId68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http://spektr-cdutt.tilda.ws/parents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родителей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(законных представителей) по вопросам выявления и поддержки развития способностей и талантов у детей и молодежи.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Положением о работе с одаренными учащимися, Программой работы с одаренными учащимися на период 2019-2023 годы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2020-2022 гг. была организована работа по психолого-педагогическому сопровождению семей одаренных учащихся. Наиболее более востребованными формами взаимодействия с родителями являются: организационные родительские собрания, дни открытых дверей, интерактивные встречи, мастер-классы, праздничные концерты, цирковые представления, музыкальные гостиные, выездные занятия, посещение музеев, спектаклей, семейные конкурсы, круглые столы, фестивали семейного творчества, психологическое консультирование.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 2020-2022 гг.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события, общий охват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7395 человек.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информирования родителей по вопросам обучения и развития детей, в том числе связанных с развитием и поддержкой их способностей и талантов, на сайте ДД(Ю)Т педагогом-психологом размещены </w:t>
            </w:r>
            <w:hyperlink r:id="rId69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информационные материалы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Среди интерактивных форм взаимодействия с родителями обучающихся ДДЮТ по различным вопросам воспитания и развития детей является закрытый дискуссионный клуб- информационное онлайн-сообщество "Уютный домик" для родителей и педагогов. Указанная форма создана специально для работы с родительской аудиторией, и существенно расширяет возможности взаимодействия с родителями, создает условия для неформального общения и более эффективного обмена опытом, в том числе по вопросам выявления и поддержки развития способностей и талантов у детей, помогает  обеспечить согласованность позиции семьи и ДД(Ю)Т для более эффективного достижения цели воспитания, повысить уровень коммуникативной компетентности родителей в контексте семейного общения, исходя из ответственности за детей  и развитие их способностей и талантов</w:t>
            </w:r>
            <w:r w:rsidRPr="007E33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данный момент в закрытом онлайн сообществе состоит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участников, регулярно размещаются статьи и посты информационного и просветительского характера. За 2020-2022 в рамках дискуссионного (офлайн) клуба "Уютный домик" было проведено 4 встречи на актуальные темы, которые посетило более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родителей. 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целью оптимизации процесса психолого-педагогической, учебно-методической и просветительской работы с родителями по повышению их социально-психологической компетентности в вопросах обучения, воспитания, поддержке талантливых детей на базе ЦППМСП действует «Родительский клуб», групповая работа с родителями (законными представителями).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призван оказывать помощь родителям в формировании компетентности                           в вопросах развития и воспитания детей, информировать о возрастных психологических особенностях детей, методах и приемах оказания эмоциональной поддержки.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Критерием оценки результативности деятельности Клуба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дошкольное образование в семье. В течение учебного года проводилось анкетирование для родителей, опрошено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358 человек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анкетах-отзывах 100% родителей «удовлетворены компетентностью работников ЦППМСП», «Готовы рекомендовать ЦППМСП знакомым или родственникам».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 занятия для родителей по дополнительной общеобразовательной программе «Эффективное взаимодействие родителей с детьми». Целью программы является повышение родительской компетентности, в том числе и по поддержке талантливых детей.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работы с одаренными учащимися на период 2019-2023 годы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ДД(Ю)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мероприятий, направленных на повышения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взаимодействия и информированности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УДОД, ОДОД и родителей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повышения качества взаимодействия и информированности УДОД, ОДОД и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  вся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необходимая информация о мероприятиях размещена на официальном сайте ОУ.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выявления потребностей родителей в психолого- педагогическом просвещении по актуальным вопросам воспитания, обучения и развития детей педагогом- психологом проводится</w:t>
            </w:r>
            <w:hyperlink r:id="rId72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анкетирование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ОДОД и УДОД района организуют работу с родителями в соответствии с Программой воспитания ОУ.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инновационной деятельности по теме «Совершенствование системы воспитательной работы образовательного учреждения через привлечение родительской общественности к реализации программы воспитания» (с 01.09.2021 года ДД(Ю)Т Московского района работает в статусе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региональной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экспериментальной площадки Санкт-Петербурга, Распоряжение Комитета по образованию от 26.05.2021 № 1562-р «О признании образовательных учреждений экспериментальными площадками Санкт-Петербурга, педагогическими лабораториями Санкт-Петербурга и ресурсными центрами общего образования Санкт-Петербурга») методической службой Дворца организована работа Дискуссионного клуба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педагогов и родителей «Воспитание сегодня»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2-х форматах: очном и онлайн.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очном формате в 2021-2022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организованы и проведены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встреч-дискуссий педагогов и родителей (законных представителей) обучающихся ДД(Ю)Т по темам: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«Любовь и Контроль. Как сочетаются в воспитании?»,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«Не воспитывайте ребенка? Так воспитывать или нет?»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«Как поддерживать родительский ресурс»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● «Культурный код современного родительства»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«Родительские амбиции: как не навредить?»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Организована и функционирует группа «Уютный Домик» в социальной сети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ддя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и родителей (законных представителей). Разделы, по которым публикуется материал: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«Позитивный настрой на неделю»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«Проблемная статья»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«Мотивирующая статья»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«Психолог на связи»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«Рекомендуем почитать, посмотреть, поиграть...»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«Новости, события Дворца»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● «Слово родителям»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статистики на июнь 2022 г. в группе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«Уютный Домик» состоит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(педагоги и родители обучающихся ДД(Ю)Т). Среднее количество просмотров в день составляет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60-70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целом, для группы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«Уютный Домик» подготовлено и опубликовано 54 поста, 30 статей, 8 подкастов педагога-психолога (аудиозаписи), 6 опросов.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втором полугодии создан информационный стенд для родителей «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ВоспитываемВместе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Все документы, актуальная информация по теме ОЭР размещена на странице сайта ДД(Ю)Т </w:t>
            </w:r>
            <w:hyperlink r:id="rId73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«Опытно-экспериментальная работа Дворца».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ГБУ ДО ЦДЮТТ Московского района Санкт-Петербурга работает в режиме региональной опытно-экспериментальной площадки по теме «Проектирование индивидуальных образовательных траекторий (маршрутов) обучающихся в сочетании формального и неформального образования для повышения разнообразия образовательных возможностей». В ходе экспериментальной работы разработан и размещен в сети Интернет электронный ресурс «Спектр», который является общедоступным средством информационной, организационной, педагогической и методической поддержки школьников, родителей и педагогических работников. Целью создания и функционирования ресурса является обеспечение открытости, доступности информационного пространства и ресурсов ГБУ ДО ЦДЮТТ Московского района Санкт-Петербурга для организации и координации взаимодействия общеобразовательных организаций, учреждения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и социальных партнеров (формального и неформального образования) в проектировании и реализации индивидуальных образовательных траекторий (маршрутов) школьников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ГБУ ДО ДД(Ю)Т Московского района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5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ГБУ ДО ЦППМСП Московского райо</w:t>
              </w:r>
            </w:hyperlink>
            <w:hyperlink r:id="rId7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на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ГБУ ДО ЦДЮТТ Московского района Санкт-Петербурга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anchor="news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http://cdutt.ru/#news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Спектр – информационный ресурс в сети Интернет для организации и координации взаимодействия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 проектировании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реализации индивидуальных образовательных траекторий (маршрутов) школьников</w:t>
            </w: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http://spektr-cdutt.tilda.ws/parents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Актуализация перечня конкурсных мероприятий (циклограмма конкурсов) по всем направленностям дополнительного образования;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сопровождение конкурсных мероприятий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районного и городского уровня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конкурсных мероприятий (циклограмма конкурсов) по всем направленностям дополнительного образования, а также информационное сопровождение конкурсных мероприятий осуществляется посредством официального сайта ОУ, страница </w:t>
            </w:r>
            <w:hyperlink r:id="rId79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"Фестивали и конкурсы".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0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ГБУ ДО ДД(Ю)Т Московского района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конкурсах, олимпиадах, проводимых на базе </w:t>
            </w:r>
            <w:hyperlink r:id="rId81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ГБУ ДО ЦППМСП Московского райо</w:t>
              </w:r>
            </w:hyperlink>
            <w:hyperlink r:id="rId82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на</w:t>
              </w:r>
            </w:hyperlink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мониторинга удовлетворенности получателей образовательных услуг многообразием дополнительного образования обучающихся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организации мониторинга удовлетворенности получателей образовательных услуг многообразием дополнительного образования обучающихся в ГБУ ДО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ежегодно организуется анкетирование </w:t>
            </w:r>
            <w:hyperlink r:id="rId83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родителей 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84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обучающихся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 оценке качества образования в ДД(Ю)Т Московского района. Также отзывы об удовлетворенности  образовательных услуг или усовершенствованию образовательного процесса получатели могут оставить в разделе</w:t>
            </w:r>
            <w:hyperlink r:id="rId85">
              <w:r w:rsidRPr="007E33C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86">
              <w:r w:rsidRPr="007E33C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>"Обращение в ДД(Ю)Т"</w:t>
              </w:r>
            </w:hyperlink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учреждение прошло независимую оценку качества образования. Учреждение получило средний балл 88,84 из 100 и находится в зеленой зоне оценки "Отлично"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результатам мониторинга за 2020-2021 учебный год выявлены следующие показатели удовлетворенности образовательными услугами потребителей, которые представлены ниже.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Удовлетворенность спектром образовательного процесса варьируется от 81 – до 97%.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Наиболее значимыми показателями являются, удовлетворенность содержанием и качеством реализации программ составляет 96%, удовлетворенность уровнем компетентности педагогических кадров – 96%, что говорит о качестве реализации образовательных программ и высокой оценке качества работы педагогов(данные показательны остаются стабильными по сравнению с предыдущим годом), самым низким показателем является «Удовлетворенность  учебно-материальным обеспечением учебного помещения» - 81% (по сравнению с прошлым годом улучшение показателя на 9%, что связано с постоянной работой по улучшению  материально – технической базы учреждения, систематическим ремонтам и работе над проблемными зонами). В этом году можно отметить снижение трех показателей «Удовлетворенность организацией игровых, культурных и досуговых мероприятий», «Удовлетворенность организацией концертов, выставок, соревнований, конкурсов и т.д.», «Удовлетворенность расписанием занятий и нагрузкой ребенка в нашем учреждении», что объяснимо, мерами, связанными с противодействием распространению эпидемии Covid-19, а в частности с отменой массовых мероприятий и переходом данных мероприятий на определенный период времени занятий в режим он-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остальным показателям можно отметить стабильные показатели удовлетворенности потребителей услуг.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результатам мониторинга за 2021-2022 учебный год выявлены следующие показатели удовлетворенности образовательными услугами потребителей, которые представлены ниже.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спектром образовательного процесса варьируется от 80 – до 98%.</w:t>
            </w:r>
          </w:p>
          <w:p w:rsidR="005C135B" w:rsidRPr="007E33C0" w:rsidRDefault="007E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значимыми показателями являются, удовлетворенность содержанием и качеством реализации программ составляет 97%, удовлетворенность уровнем компетентности педагогических кадров – 98%, что говорит о качестве реализации образовательных программ и высокой оценке качества работы педагогов(данные показательны остаются стабильными по сравнению с предыдущим годом), В этом году также можно отметить снижение трех показателей «Удовлетворенность организацией игровых, культурных и досуговых мероприятий», «Удовлетворенность организацией концертов, выставок, соревнований, конкурсов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т.д.», что объяснимо, мерами, связанными с противодействием распространению эпидемии Covid-19, а в частности с отменой массовых мероприятий и переходом данных мероприятий на определенный период времени занятий в режим он-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Показатель, который в течении нескольких лет был самым низким «Удовлетворенность учебно-материальным обеспечением учебного помещения» - подрос на 4 % по сравнению с прошлым годом улучшение показателя на 4%, что связано с постоянной работой по улучшению материально – технической базы учреждения, систематическим ремонтам и работе над проблемными зонами). По остальным показателям можно отметить стабильные показатели удовлетворенности потребителей услуг.</w:t>
            </w:r>
          </w:p>
          <w:p w:rsidR="005C135B" w:rsidRPr="007E33C0" w:rsidRDefault="005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независимой оценки качества образовательной деятельности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ЦППМСП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01 сентября 2020 года по 30 апреля 2021 года было проведено анкетирование получателей образовательных услуг ЦППМСП. В анкетировании приняли участие 750 человек. Результаты оценки потребителей образовательных услуг представлены в годовом отчете ЦППМСП за 2020-2021 учебный год. 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7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Официальный сайт ГБУ ДО ДД(Ю)Т Московского района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8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(53-55 </w:t>
            </w:r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стр</w:t>
            </w:r>
            <w:r w:rsidR="007E33C0"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мониторинга ГБУ ДО ДД(Ю)Т результативности участия в конкурсах, направленных на выявление, поддержку и развитие способностей и талантов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организации мониторинга  результативности участия в конкурсах, направленных на выявление, поддержку и развитие способностей и талантов обучающихся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достижения ожидаемых результатов по реализации Программы работы с одаренными учащимися на период 2019-2023 годы ДД(Ю)Т методической службой проводится ежегодный мониторинг творческих достижений обучающихся по следующим направлениям: </w:t>
            </w:r>
          </w:p>
          <w:p w:rsidR="005C135B" w:rsidRPr="007E33C0" w:rsidRDefault="007E33C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в конкурсах, фестивалях, выставках, соревнованиях;</w:t>
            </w:r>
          </w:p>
          <w:p w:rsidR="005C135B" w:rsidRPr="007E33C0" w:rsidRDefault="007E33C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участия обучающихся в конкурсах, фестивалях, выставках, соревнованиях; </w:t>
            </w:r>
          </w:p>
          <w:p w:rsidR="005C135B" w:rsidRPr="007E33C0" w:rsidRDefault="007E33C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учащихся, поступивших и обучающихся в профильных образовательных учреждениях, а также работающих по профилю после их окончания;</w:t>
            </w:r>
          </w:p>
          <w:p w:rsidR="005C135B" w:rsidRPr="007E33C0" w:rsidRDefault="007E33C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учащихся, награжденных почетным знаком Дворца «Сияние талантов».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мониторинга ГБУ ДО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 участия в конкурсах, направленных на выявление, поддержку и развитие способностей и талантов проводится на основе специально созданного методическим отделом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ДД(Ю)Т Методическое пособие для педагогов </w:t>
            </w:r>
            <w:hyperlink r:id="rId89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Система работы с одаренными детьми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где собраны материалы для педагогов, которые они могут использовать в данном аспекте своей деятельности. 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Входящая в методическое пособие </w:t>
            </w:r>
            <w:hyperlink r:id="rId90">
              <w:r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Карта качественных характеристик способных и одаренных учащихся</w:t>
              </w:r>
            </w:hyperlink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разработана для каждого из отделов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 учетом специфики того или иного направления деятельности, для оптимизации процесса мониторинга.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работы с одаренными учащимися за 2020-2022 учебный гг. все учащиеся, определенные как одаренные (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показали высокие результаты в соответствии с прогнозируемыми показателями. В июне 2022 г. сформирована новая инициативная группа из 35 педагогических работников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ДД(Ю)Т,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которыми проведена стартовая педагогическая диагностика,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заполнены  карты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наблюдений в 50 учебных группах (650 учащихся). В результате выявлено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одаренных обучающихся, разработаны и подготовлены к согласованию индивидуальные образовательные маршруты, сформированы портфолио одаренных учащихся для дальнейшей работы с ними в новом 2022-2023 учебном году.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3C0" w:rsidRPr="007E33C0">
        <w:tc>
          <w:tcPr>
            <w:tcW w:w="252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ОДОД ОО результативности участия в конкурсах, направленных на выявление, поддержку и развитие способностей и талантов</w:t>
            </w:r>
          </w:p>
        </w:tc>
        <w:tc>
          <w:tcPr>
            <w:tcW w:w="8850" w:type="dxa"/>
          </w:tcPr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деятельности сетевого сообщества педагогов Московского района ежегодно осуществляется мониторинг результативности участия в конкурсах, направленных на выявление, поддержку и развитие способностей и талантов посредством сбора количественных показателей учащихся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ОДОД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проявляющих высокие достижения в обучении. В 2020-2021 учебном году общее количество учащихся, проявляющие высокие достижения в обучении составило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536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В 2021-2022 учебном году общее количество учащихся, проявляющие высокие достижения в обучении составило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499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</w:t>
            </w:r>
          </w:p>
          <w:p w:rsidR="005C135B" w:rsidRPr="007E33C0" w:rsidRDefault="007E33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Самые высокие количественные показатели ежегодно отмечаются по двум направленностям: художественной, физкультурно-спортивной.</w:t>
            </w:r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0" w:type="dxa"/>
          </w:tcPr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35B" w:rsidRPr="007E33C0" w:rsidRDefault="001439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5C135B" w:rsidRPr="007E33C0" w:rsidRDefault="005C1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3C0" w:rsidRPr="007E33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7E33C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Аналитические выводы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7E33C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Учреждениями в соответствии с поставленными целями и задачами по развитию системы выявления, поддержки и развития способностей и талантов у детей и молодежи проводится систематическая работа. Ведутся мониторинговые исследования по выявлению потребностей, обучающихся в области ДО с целью увеличения разнообразия видов ДО, организована работа по увеличению охвата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  дополнительным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образованием на основе выявления потребностей.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Осуществляется регулярное сопровождение методического сопровождения (РМО, конкурсное движение, распространение педагогического опыта, индивидуальные образовательные маршруты) педагогов ДО, руководителей ОДОД, </w:t>
            </w:r>
            <w:proofErr w:type="spell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зам.директоров</w:t>
            </w:r>
            <w:proofErr w:type="spell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 ОО по данному направлению, ведется создание новых и корректировка действующих программ ДО в соответствии с современными требованиями и с учетом потребностей обучающихся, проводятся мероприятия, направленные на развитие системы наставничества, на выявление, поддержку и развитие способностей и талантов у обучающихся (в том числе, у обучающихся с особыми образовательными потребностями) районного и городского уровней, проводится организация в профильных лагерных сменах, и большой цикл мероприятий разных форм, направленных на стимулирование и поощрение способных и талантливых детей и молодежи. Организованы мероприятия, направленные на повышения качества взаимодействия и информированности </w:t>
            </w: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УДОД, ОДОД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родителей. Ведется информационное сопровождение данного направления деятельности на официальных сайтах ОО и УДОД. Проводятся мониторинговые исследования удовлетворенности получателей образовательных услуг и результативности участия в конкурсах, направленных на выявление, поддержку и развитие способностей и талантов, ведется база данных по одаренным детям.</w:t>
            </w:r>
          </w:p>
          <w:p w:rsidR="005C135B" w:rsidRPr="007E33C0" w:rsidRDefault="007E33C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Количественный и качественный анализ мероприятий по данному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направлению  показывает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стабильный рост охвата обучающихся ДО в соответствии с потребностями, проходит ежегодное обновление программно-методического поля в среднем по району составляет 68%.</w:t>
            </w:r>
          </w:p>
          <w:p w:rsidR="005C135B" w:rsidRPr="007E33C0" w:rsidRDefault="007E33C0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Разрабатывается и проводится широкий спектр мероприятий, направленных на выявление, поддержку и развитие способностей и талантов обучающихся, что способствует увеличению количества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участников  в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мероприятиях ОУ и ДОУ района по сравнению с предыдущим отчетным на 9,8%.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1439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Аналитическая справка ЦППМ</w:t>
              </w:r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</w:t>
              </w:r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 по результатам проведения мониторинга “Выявление, поддержка и развитие способностей и талантов у обучающихся с </w:t>
              </w:r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ОВЗ”</w:t>
              </w:r>
            </w:hyperlink>
          </w:p>
        </w:tc>
      </w:tr>
      <w:tr w:rsidR="007E33C0" w:rsidRPr="007E33C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7E33C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Адресные рекомендации по результатам анализа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7E33C0">
            <w:pPr>
              <w:numPr>
                <w:ilvl w:val="0"/>
                <w:numId w:val="8"/>
              </w:num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 по увеличению охвата детей ДО в возрасте от 5-18 лет в соответствии с выявленными потребностями.</w:t>
            </w:r>
          </w:p>
          <w:p w:rsidR="005C135B" w:rsidRPr="007E33C0" w:rsidRDefault="007E33C0">
            <w:pPr>
              <w:numPr>
                <w:ilvl w:val="0"/>
                <w:numId w:val="8"/>
              </w:num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 по вовлечению детей в олимпиадное и конкурсное движение по предметам школьного цикла и направленностям ДО.</w:t>
            </w:r>
          </w:p>
          <w:p w:rsidR="005C135B" w:rsidRPr="007E33C0" w:rsidRDefault="007E33C0">
            <w:pPr>
              <w:numPr>
                <w:ilvl w:val="0"/>
                <w:numId w:val="8"/>
              </w:num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единое информационное интерактивное электронное пространство ресурса дополнительного образования для консолидации усилий образовательных организаций Московского района по развитию </w:t>
            </w: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воспитательного пространства района и организации поддержки талантов детей и молодежи.</w:t>
            </w:r>
          </w:p>
          <w:p w:rsidR="005C135B" w:rsidRPr="007E33C0" w:rsidRDefault="007E33C0">
            <w:pPr>
              <w:numPr>
                <w:ilvl w:val="0"/>
                <w:numId w:val="8"/>
              </w:numP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 по методической поддержке педагогических работников по выявлению, поддержке и развитию способностей и талантов обучающихся.</w:t>
            </w:r>
          </w:p>
          <w:p w:rsidR="005C135B" w:rsidRPr="007E33C0" w:rsidRDefault="007E3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Продолжить </w:t>
            </w:r>
            <w:proofErr w:type="gramStart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 успешных</w:t>
            </w:r>
            <w:proofErr w:type="gramEnd"/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практик, по данному направлению на районном, региональном и всероссийском уровне.</w:t>
            </w:r>
          </w:p>
          <w:p w:rsidR="005C135B" w:rsidRPr="007E33C0" w:rsidRDefault="007E3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Разработать положение по стимулированию педагогов и обучающихся района в рамках работы по поддержке талантливых детей и молодежи.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5B" w:rsidRPr="007E33C0" w:rsidRDefault="001439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6">
              <w:r w:rsidR="007E33C0" w:rsidRPr="007E3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Аналитическая справка ЦППМСП по результатам проведения мониторинга “Выявление, поддержка и развитие способностей и талантов у обучающихся с ОВЗ”</w:t>
              </w:r>
            </w:hyperlink>
          </w:p>
        </w:tc>
      </w:tr>
    </w:tbl>
    <w:p w:rsidR="005C135B" w:rsidRPr="007E33C0" w:rsidRDefault="005C135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C135B" w:rsidRPr="007E33C0">
      <w:footerReference w:type="default" r:id="rId97"/>
      <w:pgSz w:w="16838" w:h="11906" w:orient="landscape"/>
      <w:pgMar w:top="1134" w:right="566" w:bottom="1134" w:left="1701" w:header="709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52" w:rsidRDefault="00A92252" w:rsidP="00143909">
      <w:pPr>
        <w:spacing w:after="0" w:line="240" w:lineRule="auto"/>
      </w:pPr>
      <w:r>
        <w:separator/>
      </w:r>
    </w:p>
  </w:endnote>
  <w:endnote w:type="continuationSeparator" w:id="0">
    <w:p w:rsidR="00A92252" w:rsidRDefault="00A92252" w:rsidP="001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093736"/>
      <w:docPartObj>
        <w:docPartGallery w:val="Page Numbers (Bottom of Page)"/>
        <w:docPartUnique/>
      </w:docPartObj>
    </w:sdtPr>
    <w:sdtContent>
      <w:p w:rsidR="00143909" w:rsidRDefault="001439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3909" w:rsidRDefault="001439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52" w:rsidRDefault="00A92252" w:rsidP="00143909">
      <w:pPr>
        <w:spacing w:after="0" w:line="240" w:lineRule="auto"/>
      </w:pPr>
      <w:r>
        <w:separator/>
      </w:r>
    </w:p>
  </w:footnote>
  <w:footnote w:type="continuationSeparator" w:id="0">
    <w:p w:rsidR="00A92252" w:rsidRDefault="00A92252" w:rsidP="0014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4678"/>
    <w:multiLevelType w:val="multilevel"/>
    <w:tmpl w:val="6B54D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BE0DD3"/>
    <w:multiLevelType w:val="multilevel"/>
    <w:tmpl w:val="06621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9107D"/>
    <w:multiLevelType w:val="multilevel"/>
    <w:tmpl w:val="8C6A3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A76BEF"/>
    <w:multiLevelType w:val="multilevel"/>
    <w:tmpl w:val="E73A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E50623"/>
    <w:multiLevelType w:val="multilevel"/>
    <w:tmpl w:val="269C7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223210"/>
    <w:multiLevelType w:val="multilevel"/>
    <w:tmpl w:val="82BE5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A447A0"/>
    <w:multiLevelType w:val="multilevel"/>
    <w:tmpl w:val="351A6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014E3B"/>
    <w:multiLevelType w:val="multilevel"/>
    <w:tmpl w:val="F4BA0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780396"/>
    <w:multiLevelType w:val="multilevel"/>
    <w:tmpl w:val="A072B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A21BC"/>
    <w:multiLevelType w:val="multilevel"/>
    <w:tmpl w:val="BD7CF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606190"/>
    <w:multiLevelType w:val="multilevel"/>
    <w:tmpl w:val="22CC6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A1298C"/>
    <w:multiLevelType w:val="multilevel"/>
    <w:tmpl w:val="3672F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1F5E3F"/>
    <w:multiLevelType w:val="multilevel"/>
    <w:tmpl w:val="C20CD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F94036"/>
    <w:multiLevelType w:val="multilevel"/>
    <w:tmpl w:val="1A709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1A219BA"/>
    <w:multiLevelType w:val="multilevel"/>
    <w:tmpl w:val="70387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7E77B1"/>
    <w:multiLevelType w:val="multilevel"/>
    <w:tmpl w:val="0964B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8B0F44"/>
    <w:multiLevelType w:val="multilevel"/>
    <w:tmpl w:val="C5026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35B"/>
    <w:rsid w:val="00143909"/>
    <w:rsid w:val="003E24CC"/>
    <w:rsid w:val="005C135B"/>
    <w:rsid w:val="00691DC7"/>
    <w:rsid w:val="007E33C0"/>
    <w:rsid w:val="00A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7DB9"/>
  <w15:docId w15:val="{BD82FCC2-0F23-4F6B-95E4-77938DF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14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909"/>
  </w:style>
  <w:style w:type="paragraph" w:styleId="aa">
    <w:name w:val="footer"/>
    <w:basedOn w:val="a"/>
    <w:link w:val="ab"/>
    <w:uiPriority w:val="99"/>
    <w:unhideWhenUsed/>
    <w:rsid w:val="0014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dut-mosk.spb.ru/doc/d3440.pdf" TargetMode="External"/><Relationship Id="rId21" Type="http://schemas.openxmlformats.org/officeDocument/2006/relationships/hyperlink" Target="https://ddut-mosk.spb.ru/doc/d838.pdf" TargetMode="External"/><Relationship Id="rId34" Type="http://schemas.openxmlformats.org/officeDocument/2006/relationships/hyperlink" Target="http://ddut-mosk.spb.ru/doc/d3440.pdf" TargetMode="External"/><Relationship Id="rId42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47" Type="http://schemas.openxmlformats.org/officeDocument/2006/relationships/hyperlink" Target="http://ddut-mosk.spb.ru/doc/d3051.pdf" TargetMode="External"/><Relationship Id="rId50" Type="http://schemas.openxmlformats.org/officeDocument/2006/relationships/hyperlink" Target="http://ddut-mosk.spb.ru/m131-menu.html" TargetMode="External"/><Relationship Id="rId55" Type="http://schemas.openxmlformats.org/officeDocument/2006/relationships/hyperlink" Target="http://oo.mosk.spb.ru/doc/razvitie-vospitatelnogo-prostranstva.pdf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http://spektr-cdutt.tilda.ws/parents" TargetMode="External"/><Relationship Id="rId76" Type="http://schemas.openxmlformats.org/officeDocument/2006/relationships/hyperlink" Target="http://cppmsp-mosk-spb.ru/" TargetMode="External"/><Relationship Id="rId84" Type="http://schemas.openxmlformats.org/officeDocument/2006/relationships/hyperlink" Target="http://ddut-mosk.spb.ru/p1527-page.html" TargetMode="External"/><Relationship Id="rId89" Type="http://schemas.openxmlformats.org/officeDocument/2006/relationships/hyperlink" Target="https://ddut-mosk.spb.ru/doc/d2961.pdf" TargetMode="External"/><Relationship Id="rId97" Type="http://schemas.openxmlformats.org/officeDocument/2006/relationships/footer" Target="footer1.xml"/><Relationship Id="rId7" Type="http://schemas.openxmlformats.org/officeDocument/2006/relationships/hyperlink" Target="http://ddut-mosk.spb.ru/doc/d3051.pdf" TargetMode="External"/><Relationship Id="rId71" Type="http://schemas.openxmlformats.org/officeDocument/2006/relationships/hyperlink" Target="http://ddut-mosk.spb.ru/doc/d3440.pdf" TargetMode="External"/><Relationship Id="rId92" Type="http://schemas.openxmlformats.org/officeDocument/2006/relationships/hyperlink" Target="http://ddut-mosk.spb.ru/doc/d34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dut-mosk.spb.ru/" TargetMode="External"/><Relationship Id="rId29" Type="http://schemas.openxmlformats.org/officeDocument/2006/relationships/hyperlink" Target="http://ddut-mosk.spb.ru/doc/d3022.pdf" TargetMode="External"/><Relationship Id="rId11" Type="http://schemas.openxmlformats.org/officeDocument/2006/relationships/hyperlink" Target="http://oo.mosk.spb.ru/doc/cifrovoj-proryv.pdf" TargetMode="External"/><Relationship Id="rId24" Type="http://schemas.openxmlformats.org/officeDocument/2006/relationships/hyperlink" Target="http://ddut-mosk.spb.ru/doc/d3440.pdf" TargetMode="External"/><Relationship Id="rId32" Type="http://schemas.openxmlformats.org/officeDocument/2006/relationships/hyperlink" Target="http://ddut-mosk.spb.ru/doc/d3051.pdf" TargetMode="External"/><Relationship Id="rId37" Type="http://schemas.openxmlformats.org/officeDocument/2006/relationships/hyperlink" Target="http://ddut-mosk.spb.ru/m135-menu.html" TargetMode="External"/><Relationship Id="rId40" Type="http://schemas.openxmlformats.org/officeDocument/2006/relationships/hyperlink" Target="http://ddut-mosk.spb.ru/doc/d3051.pdf" TargetMode="External"/><Relationship Id="rId45" Type="http://schemas.openxmlformats.org/officeDocument/2006/relationships/hyperlink" Target="http://ddut-mosk.spb.ru/m131-menu.html" TargetMode="External"/><Relationship Id="rId53" Type="http://schemas.openxmlformats.org/officeDocument/2006/relationships/hyperlink" Target="http://ddut-mosk.spb.ru/p4225-page.html" TargetMode="External"/><Relationship Id="rId58" Type="http://schemas.openxmlformats.org/officeDocument/2006/relationships/hyperlink" Target="http://oo.mosk.spb.ru/doc/razvitie-vospitatelnogo-prostranstva.pdf" TargetMode="External"/><Relationship Id="rId66" Type="http://schemas.openxmlformats.org/officeDocument/2006/relationships/hyperlink" Target="https://ddut-mosk.spb.ru/p4660-page.html" TargetMode="External"/><Relationship Id="rId74" Type="http://schemas.openxmlformats.org/officeDocument/2006/relationships/hyperlink" Target="http://ddut-mosk.spb.ru/" TargetMode="External"/><Relationship Id="rId79" Type="http://schemas.openxmlformats.org/officeDocument/2006/relationships/hyperlink" Target="http://ddut-mosk.spb.ru/p4130-page.html" TargetMode="External"/><Relationship Id="rId87" Type="http://schemas.openxmlformats.org/officeDocument/2006/relationships/hyperlink" Target="http://ddut-mosk.spb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dut-mosk.spb.ru/doc/d3440.pdf" TargetMode="External"/><Relationship Id="rId82" Type="http://schemas.openxmlformats.org/officeDocument/2006/relationships/hyperlink" Target="http://cppmsp-mosk-spb.ru/services/53/" TargetMode="External"/><Relationship Id="rId90" Type="http://schemas.openxmlformats.org/officeDocument/2006/relationships/hyperlink" Target="https://ddut-mosk.spb.ru/doc/d2961.pdf" TargetMode="External"/><Relationship Id="rId95" Type="http://schemas.openxmlformats.org/officeDocument/2006/relationships/hyperlink" Target="http://cppmsp-mosk-spb.ru/group1/guzhva/21.01/%D0%90%D0%BD%D0%B0%D0%BB%D0%B8%D1%82%D0%B8%D1%87%D0%B5%D1%81%D0%BA%D0%B0%D1%8F%20%D1%81%D0%BF%D1%80%D0%B0%D0%B2%D0%BA%D0%B0.pdf" TargetMode="External"/><Relationship Id="rId19" Type="http://schemas.openxmlformats.org/officeDocument/2006/relationships/hyperlink" Target="http://ddut-mosk.spb.ru/doc/d3051.pdf" TargetMode="External"/><Relationship Id="rId14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BF%D1%80%D0%BE%D0%B3%D1%80%D0%B0%D0%BC%D0%BC%D1%8B%20%D1%81%20%D1%82%D0%B8%D1%82%D1%83%D0%BB%D0%BE%D0%BC%20%D0%B8%20%D1%8D%D1%86%D0%BF/%D0%9F%D1%80%D0%BE%D0%B3%D1%80%D0%B0%D0%BC%D0%BC%D0%B0%20%D0%AF-%D0%A1%D1%82%D1%83%D0%B4%D0%B8%D1%8F.%20%D0%90%D0%B1%D0%B5%D0%BB%D1%8C%D1%85%D0%B0%D0%BD%D0%BE%D0%B2%D0%B0.%20%D0%B3%D0%BE%D1%82%D0%BE%D0%B2%D0%BE.pdf" TargetMode="External"/><Relationship Id="rId22" Type="http://schemas.openxmlformats.org/officeDocument/2006/relationships/hyperlink" Target="https://ddut-mosk.spb.ru/doc/d3195.pdf" TargetMode="External"/><Relationship Id="rId27" Type="http://schemas.openxmlformats.org/officeDocument/2006/relationships/hyperlink" Target="http://ddut-mosk.spb.ru/doc/d3440.pdf" TargetMode="External"/><Relationship Id="rId30" Type="http://schemas.openxmlformats.org/officeDocument/2006/relationships/hyperlink" Target="http://ddut-mosk.spb.ru/doc/d3023.pdf" TargetMode="External"/><Relationship Id="rId35" Type="http://schemas.openxmlformats.org/officeDocument/2006/relationships/hyperlink" Target="http://ddut-mosk.spb.ru/doc/d3022.pdf" TargetMode="External"/><Relationship Id="rId43" Type="http://schemas.openxmlformats.org/officeDocument/2006/relationships/hyperlink" Target="http://ddut-mosk.spb.ru/m135-menu.html" TargetMode="External"/><Relationship Id="rId48" Type="http://schemas.openxmlformats.org/officeDocument/2006/relationships/hyperlink" Target="http://ddut-mosk.spb.ru/doc/d3440.pdf" TargetMode="External"/><Relationship Id="rId56" Type="http://schemas.openxmlformats.org/officeDocument/2006/relationships/hyperlink" Target="http://ddut-mosk.spb.ru/doc/d3415.pdf" TargetMode="External"/><Relationship Id="rId64" Type="http://schemas.openxmlformats.org/officeDocument/2006/relationships/hyperlink" Target="http://ddut-mosk.spb.ru/doc/d3440.pdf" TargetMode="External"/><Relationship Id="rId69" Type="http://schemas.openxmlformats.org/officeDocument/2006/relationships/hyperlink" Target="http://ddut-mosk.spb.ru/p445-page.html" TargetMode="External"/><Relationship Id="rId77" Type="http://schemas.openxmlformats.org/officeDocument/2006/relationships/hyperlink" Target="http://cdutt.ru/" TargetMode="External"/><Relationship Id="rId8" Type="http://schemas.openxmlformats.org/officeDocument/2006/relationships/hyperlink" Target="http://ddut-mosk.spb.ru/doc/d3440.pdf" TargetMode="External"/><Relationship Id="rId51" Type="http://schemas.openxmlformats.org/officeDocument/2006/relationships/hyperlink" Target="https://ddut-mosk.spb.ru/doc/d3069.pdf" TargetMode="External"/><Relationship Id="rId72" Type="http://schemas.openxmlformats.org/officeDocument/2006/relationships/hyperlink" Target="https://docs.google.com/forms/d/1G8BLziqlxK8VPE2oxDhGQhGlQoesZgmCmhbtuv4Htyw/edit" TargetMode="External"/><Relationship Id="rId80" Type="http://schemas.openxmlformats.org/officeDocument/2006/relationships/hyperlink" Target="http://ddut-mosk.spb.ru/" TargetMode="External"/><Relationship Id="rId85" Type="http://schemas.openxmlformats.org/officeDocument/2006/relationships/hyperlink" Target="http://ddut-mosk.spb.ru/vopage.php" TargetMode="External"/><Relationship Id="rId93" Type="http://schemas.openxmlformats.org/officeDocument/2006/relationships/hyperlink" Target="http://ddut-mosk.spb.ru/doc/d3051.pdf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o.mosk.spb.ru/doc/cifrovoj-proryv.pdf" TargetMode="External"/><Relationship Id="rId17" Type="http://schemas.openxmlformats.org/officeDocument/2006/relationships/hyperlink" Target="http://ddut-mosk.spb.ru/p3781-page.html." TargetMode="External"/><Relationship Id="rId25" Type="http://schemas.openxmlformats.org/officeDocument/2006/relationships/hyperlink" Target="http://ddut-mosk.spb.ru/doc/d3051.pdf" TargetMode="External"/><Relationship Id="rId33" Type="http://schemas.openxmlformats.org/officeDocument/2006/relationships/hyperlink" Target="http://ddut-mosk.spb.ru/doc/d3440.pdf" TargetMode="External"/><Relationship Id="rId38" Type="http://schemas.openxmlformats.org/officeDocument/2006/relationships/hyperlink" Target="http://ddut-mosk.spb.ru/p4246-page.html" TargetMode="External"/><Relationship Id="rId46" Type="http://schemas.openxmlformats.org/officeDocument/2006/relationships/hyperlink" Target="http://ddut-mosk.spb.ru/m135-menu.html" TargetMode="External"/><Relationship Id="rId59" Type="http://schemas.openxmlformats.org/officeDocument/2006/relationships/hyperlink" Target="http://cdutt.ru/media/C%D0%B0%D0%BC%D0%BE%D0%BE%D0%B1%D1%81%D0%BB%D0%B5%D0%B4%D0%BE%D0%B2%D0%B0%D0%BD%D0%B8%D0%B5%20%D0%B7%D0%B0%202021_%D0%A6%D0%94%D0%AE%D0%A2%D0%A2_%D0%BF%D0%BE%D0%B4%D0%BF%D0%B8%D1%81%D1%8C.pdf" TargetMode="External"/><Relationship Id="rId67" Type="http://schemas.openxmlformats.org/officeDocument/2006/relationships/hyperlink" Target="http://cdutt.ru/doc/2020_2021/doc/od/gm_2016.pdf" TargetMode="External"/><Relationship Id="rId20" Type="http://schemas.openxmlformats.org/officeDocument/2006/relationships/hyperlink" Target="http://ddut-mosk.spb.ru/doc/d3440.pdf" TargetMode="External"/><Relationship Id="rId41" Type="http://schemas.openxmlformats.org/officeDocument/2006/relationships/hyperlink" Target="http://ddut-mosk.spb.ru/doc/d3440.pdf" TargetMode="External"/><Relationship Id="rId54" Type="http://schemas.openxmlformats.org/officeDocument/2006/relationships/hyperlink" Target="http://ddut-mosk.spb.ru/doc/d3440.pdf" TargetMode="External"/><Relationship Id="rId62" Type="http://schemas.openxmlformats.org/officeDocument/2006/relationships/hyperlink" Target="https://docs.google.com/forms/d/19GV_GwnmROs8PfJBhGK9X_b-KC0xirwUjSmoCf4R0kY/edit" TargetMode="External"/><Relationship Id="rId70" Type="http://schemas.openxmlformats.org/officeDocument/2006/relationships/hyperlink" Target="http://ddut-mosk.spb.ru/doc/d3051.pdf" TargetMode="External"/><Relationship Id="rId75" Type="http://schemas.openxmlformats.org/officeDocument/2006/relationships/hyperlink" Target="http://cppmsp-mosk-spb.ru/" TargetMode="External"/><Relationship Id="rId83" Type="http://schemas.openxmlformats.org/officeDocument/2006/relationships/hyperlink" Target="http://ddut-mosk.spb.ru/p1432-page.html" TargetMode="External"/><Relationship Id="rId88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91" Type="http://schemas.openxmlformats.org/officeDocument/2006/relationships/hyperlink" Target="http://ddut-mosk.spb.ru/doc/d3051.pdf" TargetMode="External"/><Relationship Id="rId96" Type="http://schemas.openxmlformats.org/officeDocument/2006/relationships/hyperlink" Target="http://cppmsp-mosk-spb.ru/group1/guzhva/21.01/%D0%90%D0%BD%D0%B0%D0%BB%D0%B8%D1%82%D0%B8%D1%87%D0%B5%D1%81%D0%BA%D0%B0%D1%8F%20%D1%81%D0%BF%D1%80%D0%B0%D0%B2%D0%BA%D0%B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dut-mosk.spb.ru/p1527-page.html" TargetMode="External"/><Relationship Id="rId23" Type="http://schemas.openxmlformats.org/officeDocument/2006/relationships/hyperlink" Target="http://ddut-mosk.spb.ru/doc/d3051.pdf" TargetMode="External"/><Relationship Id="rId28" Type="http://schemas.openxmlformats.org/officeDocument/2006/relationships/hyperlink" Target="http://ddut-mosk.spb.ru/doc/d3022.pdf" TargetMode="External"/><Relationship Id="rId36" Type="http://schemas.openxmlformats.org/officeDocument/2006/relationships/hyperlink" Target="http://ddut-mosk.spb.ru/doc/d3023.pdf" TargetMode="External"/><Relationship Id="rId49" Type="http://schemas.openxmlformats.org/officeDocument/2006/relationships/hyperlink" Target="https://ddut-mosk.spb.ru/" TargetMode="External"/><Relationship Id="rId57" Type="http://schemas.openxmlformats.org/officeDocument/2006/relationships/hyperlink" Target="http://ddut-mosk.spb.ru/doc/d3440.pdf" TargetMode="External"/><Relationship Id="rId10" Type="http://schemas.openxmlformats.org/officeDocument/2006/relationships/hyperlink" Target="http://cdutt.ru/doc/2020_2021/%D0%9F%D1%80%D0%BE%D0%B3%20%D1%80%D0%B0%D0%B7%D0%B2_2021-2025_%D0%A6%D0%94%D0%AE%D0%A2%D0%A2_%D0%9C%D0%BE%D1%81%D0%BA_s.pdf" TargetMode="External"/><Relationship Id="rId31" Type="http://schemas.openxmlformats.org/officeDocument/2006/relationships/hyperlink" Target="http://ddut-mosk.spb.ru/doc/d3023.pdf" TargetMode="External"/><Relationship Id="rId44" Type="http://schemas.openxmlformats.org/officeDocument/2006/relationships/hyperlink" Target="http://vcht.center/metodika/profitrol/" TargetMode="External"/><Relationship Id="rId52" Type="http://schemas.openxmlformats.org/officeDocument/2006/relationships/hyperlink" Target="http://ddut-mosk.spb.ru/doc/d3152.pdf" TargetMode="External"/><Relationship Id="rId60" Type="http://schemas.openxmlformats.org/officeDocument/2006/relationships/hyperlink" Target="http://cdutt.ru/polkon.html" TargetMode="External"/><Relationship Id="rId65" Type="http://schemas.openxmlformats.org/officeDocument/2006/relationships/hyperlink" Target="http://ddut-mosk.spb.ru/doc/d71-pologenie-siyanie.doc" TargetMode="External"/><Relationship Id="rId73" Type="http://schemas.openxmlformats.org/officeDocument/2006/relationships/hyperlink" Target="http://ddut-mosk.spb.ru/m118-menu.html" TargetMode="External"/><Relationship Id="rId78" Type="http://schemas.openxmlformats.org/officeDocument/2006/relationships/hyperlink" Target="http://spektr-cdutt.tilda.ws/parents" TargetMode="External"/><Relationship Id="rId81" Type="http://schemas.openxmlformats.org/officeDocument/2006/relationships/hyperlink" Target="http://cppmsp-mosk-spb.ru/services/53/" TargetMode="External"/><Relationship Id="rId86" Type="http://schemas.openxmlformats.org/officeDocument/2006/relationships/hyperlink" Target="http://ddut-mosk.spb.ru/vopage.php" TargetMode="External"/><Relationship Id="rId94" Type="http://schemas.openxmlformats.org/officeDocument/2006/relationships/hyperlink" Target="http://ddut-mosk.spb.ru/doc/d3440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dut-mosk.spb.ru/doc/d3050.pdf" TargetMode="External"/><Relationship Id="rId13" Type="http://schemas.openxmlformats.org/officeDocument/2006/relationships/hyperlink" Target="http://cppmsp-mosk-spb.ru/group1/guzhva/%D0%B4%D0%BE%D0%BA%D1%83%D0%BC%D0%B5%D0%BD%D1%82%D1%8B%20%D0%BD%D0%B0%2021-22%20%D1%83%D1%87%20%D0%B3%D0%BE%D0%B4/%D0%AF%20%D1%82%D0%B0%D0%BB%D0%B0%D0%BD%D1%82%D0%BB%D0%B8%D0%B2%20%D0%BD%D0%B0%20%D1%81%D0%B0%D0%B9%D1%82.pdf" TargetMode="External"/><Relationship Id="rId18" Type="http://schemas.openxmlformats.org/officeDocument/2006/relationships/hyperlink" Target="https://ddut-mosk.spb.ru/doc/d3195.pdf" TargetMode="External"/><Relationship Id="rId39" Type="http://schemas.openxmlformats.org/officeDocument/2006/relationships/hyperlink" Target="https://ddut-mosk.spb.ru/p4701-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13072</Words>
  <Characters>74515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2022-08-25T16:51:00Z</dcterms:created>
  <dcterms:modified xsi:type="dcterms:W3CDTF">2022-08-26T08:03:00Z</dcterms:modified>
</cp:coreProperties>
</file>