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52B" w:rsidRDefault="0092252B" w:rsidP="00F47D11">
      <w:pPr>
        <w:shd w:val="clear" w:color="auto" w:fill="FFFFFF"/>
        <w:spacing w:after="264" w:line="240" w:lineRule="auto"/>
        <w:jc w:val="center"/>
        <w:rPr>
          <w:rFonts w:ascii="News702cyrilbt" w:eastAsia="Times New Roman" w:hAnsi="News702cyrilbt" w:cs="Times New Roman"/>
          <w:b/>
          <w:bCs/>
          <w:color w:val="02021E"/>
          <w:sz w:val="21"/>
          <w:szCs w:val="21"/>
          <w:lang w:eastAsia="ru-RU"/>
        </w:rPr>
      </w:pPr>
      <w:r>
        <w:rPr>
          <w:rFonts w:ascii="News702cyrilbt" w:eastAsia="Times New Roman" w:hAnsi="News702cyrilbt" w:cs="Times New Roman"/>
          <w:b/>
          <w:bCs/>
          <w:color w:val="02021E"/>
          <w:sz w:val="21"/>
          <w:szCs w:val="21"/>
          <w:lang w:eastAsia="ru-RU"/>
        </w:rPr>
        <w:t>Навигатор управленчески</w:t>
      </w:r>
      <w:r w:rsidR="00322DDD">
        <w:rPr>
          <w:rFonts w:ascii="News702cyrilbt" w:eastAsia="Times New Roman" w:hAnsi="News702cyrilbt" w:cs="Times New Roman"/>
          <w:b/>
          <w:bCs/>
          <w:color w:val="02021E"/>
          <w:sz w:val="21"/>
          <w:szCs w:val="21"/>
          <w:lang w:eastAsia="ru-RU"/>
        </w:rPr>
        <w:t>х</w:t>
      </w:r>
      <w:r>
        <w:rPr>
          <w:rFonts w:ascii="News702cyrilbt" w:eastAsia="Times New Roman" w:hAnsi="News702cyrilbt" w:cs="Times New Roman"/>
          <w:b/>
          <w:bCs/>
          <w:color w:val="02021E"/>
          <w:sz w:val="21"/>
          <w:szCs w:val="21"/>
          <w:lang w:eastAsia="ru-RU"/>
        </w:rPr>
        <w:t xml:space="preserve"> решени</w:t>
      </w:r>
      <w:r w:rsidR="00322DDD">
        <w:rPr>
          <w:rFonts w:ascii="News702cyrilbt" w:eastAsia="Times New Roman" w:hAnsi="News702cyrilbt" w:cs="Times New Roman"/>
          <w:b/>
          <w:bCs/>
          <w:color w:val="02021E"/>
          <w:sz w:val="21"/>
          <w:szCs w:val="21"/>
          <w:lang w:eastAsia="ru-RU"/>
        </w:rPr>
        <w:t>й</w:t>
      </w:r>
      <w:r>
        <w:rPr>
          <w:rFonts w:ascii="News702cyrilbt" w:eastAsia="Times New Roman" w:hAnsi="News702cyrilbt" w:cs="Times New Roman"/>
          <w:b/>
          <w:bCs/>
          <w:color w:val="02021E"/>
          <w:sz w:val="21"/>
          <w:szCs w:val="21"/>
          <w:lang w:eastAsia="ru-RU"/>
        </w:rPr>
        <w:t>.</w:t>
      </w:r>
    </w:p>
    <w:p w:rsidR="0092252B" w:rsidRDefault="0092252B" w:rsidP="00C70429">
      <w:pPr>
        <w:shd w:val="clear" w:color="auto" w:fill="FFFFFF"/>
        <w:spacing w:after="264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2021E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021E"/>
          <w:sz w:val="21"/>
          <w:szCs w:val="21"/>
          <w:lang w:eastAsia="ru-RU"/>
        </w:rPr>
        <w:t xml:space="preserve">Развитие системы образования района определяются </w:t>
      </w:r>
      <w:r w:rsidR="00BE28C5">
        <w:rPr>
          <w:rFonts w:ascii="Times New Roman" w:eastAsia="Times New Roman" w:hAnsi="Times New Roman" w:cs="Times New Roman"/>
          <w:b/>
          <w:bCs/>
          <w:color w:val="02021E"/>
          <w:sz w:val="21"/>
          <w:szCs w:val="21"/>
          <w:lang w:eastAsia="ru-RU"/>
        </w:rPr>
        <w:t>сформированным</w:t>
      </w:r>
      <w:r>
        <w:rPr>
          <w:rFonts w:ascii="Times New Roman" w:eastAsia="Times New Roman" w:hAnsi="Times New Roman" w:cs="Times New Roman"/>
          <w:b/>
          <w:bCs/>
          <w:color w:val="02021E"/>
          <w:sz w:val="21"/>
          <w:szCs w:val="21"/>
          <w:lang w:eastAsia="ru-RU"/>
        </w:rPr>
        <w:t xml:space="preserve"> </w:t>
      </w:r>
      <w:r w:rsidR="00BE28C5">
        <w:rPr>
          <w:rFonts w:ascii="Times New Roman" w:eastAsia="Times New Roman" w:hAnsi="Times New Roman" w:cs="Times New Roman"/>
          <w:b/>
          <w:bCs/>
          <w:color w:val="02021E"/>
          <w:sz w:val="21"/>
          <w:szCs w:val="21"/>
          <w:lang w:eastAsia="ru-RU"/>
        </w:rPr>
        <w:t>программным</w:t>
      </w:r>
      <w:r>
        <w:rPr>
          <w:rFonts w:ascii="Times New Roman" w:eastAsia="Times New Roman" w:hAnsi="Times New Roman" w:cs="Times New Roman"/>
          <w:b/>
          <w:bCs/>
          <w:color w:val="02021E"/>
          <w:sz w:val="21"/>
          <w:szCs w:val="21"/>
          <w:lang w:eastAsia="ru-RU"/>
        </w:rPr>
        <w:t xml:space="preserve"> </w:t>
      </w:r>
      <w:r w:rsidR="00BE28C5">
        <w:rPr>
          <w:rFonts w:ascii="Times New Roman" w:eastAsia="Times New Roman" w:hAnsi="Times New Roman" w:cs="Times New Roman"/>
          <w:b/>
          <w:bCs/>
          <w:color w:val="02021E"/>
          <w:sz w:val="21"/>
          <w:szCs w:val="21"/>
          <w:lang w:eastAsia="ru-RU"/>
        </w:rPr>
        <w:t>комплексом:</w:t>
      </w:r>
    </w:p>
    <w:p w:rsidR="00BE28C5" w:rsidRPr="00BE28C5" w:rsidRDefault="00BE28C5" w:rsidP="00C704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ews702cyrilbt" w:eastAsia="Times New Roman" w:hAnsi="News702cyrilbt" w:cs="Times New Roman"/>
          <w:color w:val="110CD0"/>
          <w:sz w:val="21"/>
          <w:szCs w:val="21"/>
          <w:lang w:eastAsia="ru-RU"/>
        </w:rPr>
      </w:pPr>
      <w:hyperlink r:id="rId5" w:tgtFrame="_blank" w:tooltip="Открыть документ" w:history="1">
        <w:r w:rsidRPr="00BE28C5">
          <w:rPr>
            <w:rFonts w:ascii="News702cyrilbt" w:eastAsia="Times New Roman" w:hAnsi="News702cyrilbt" w:cs="Times New Roman"/>
            <w:color w:val="3D3D3D"/>
            <w:sz w:val="21"/>
            <w:szCs w:val="21"/>
            <w:u w:val="single"/>
            <w:lang w:eastAsia="ru-RU"/>
          </w:rPr>
          <w:t>Соглашение о сотрудничестве №17</w:t>
        </w:r>
      </w:hyperlink>
    </w:p>
    <w:p w:rsidR="00BE28C5" w:rsidRPr="00BE28C5" w:rsidRDefault="00BE28C5" w:rsidP="00C704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ews702cyrilbt" w:eastAsia="Times New Roman" w:hAnsi="News702cyrilbt" w:cs="Times New Roman"/>
          <w:color w:val="110CD0"/>
          <w:sz w:val="21"/>
          <w:szCs w:val="21"/>
          <w:lang w:eastAsia="ru-RU"/>
        </w:rPr>
      </w:pPr>
      <w:hyperlink r:id="rId6" w:tgtFrame="_blank" w:tooltip="Открыть документ" w:history="1">
        <w:r w:rsidRPr="00BE28C5">
          <w:rPr>
            <w:rFonts w:ascii="News702cyrilbt" w:eastAsia="Times New Roman" w:hAnsi="News702cyrilbt" w:cs="Times New Roman"/>
            <w:color w:val="3D3D3D"/>
            <w:sz w:val="21"/>
            <w:szCs w:val="21"/>
            <w:u w:val="single"/>
            <w:lang w:eastAsia="ru-RU"/>
          </w:rPr>
          <w:t>Программа развития системы образовани</w:t>
        </w:r>
        <w:r w:rsidRPr="00BE28C5">
          <w:rPr>
            <w:rFonts w:ascii="News702cyrilbt" w:eastAsia="Times New Roman" w:hAnsi="News702cyrilbt" w:cs="Times New Roman" w:hint="eastAsia"/>
            <w:color w:val="3D3D3D"/>
            <w:sz w:val="21"/>
            <w:szCs w:val="21"/>
            <w:u w:val="single"/>
            <w:lang w:eastAsia="ru-RU"/>
          </w:rPr>
          <w:t>я</w:t>
        </w:r>
        <w:r w:rsidRPr="00BE28C5">
          <w:rPr>
            <w:rFonts w:ascii="News702cyrilbt" w:eastAsia="Times New Roman" w:hAnsi="News702cyrilbt" w:cs="Times New Roman"/>
            <w:color w:val="3D3D3D"/>
            <w:sz w:val="21"/>
            <w:szCs w:val="21"/>
            <w:u w:val="single"/>
            <w:lang w:eastAsia="ru-RU"/>
          </w:rPr>
          <w:t xml:space="preserve"> Московского района 2021-2025 гг. "Система образования в условиях изменений: качество, партнерство, инновации"</w:t>
        </w:r>
      </w:hyperlink>
    </w:p>
    <w:p w:rsidR="00BE28C5" w:rsidRPr="00BE28C5" w:rsidRDefault="00BE28C5" w:rsidP="00C704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ews702cyrilbt" w:eastAsia="Times New Roman" w:hAnsi="News702cyrilbt" w:cs="Times New Roman"/>
          <w:color w:val="110CD0"/>
          <w:sz w:val="21"/>
          <w:szCs w:val="21"/>
          <w:lang w:eastAsia="ru-RU"/>
        </w:rPr>
      </w:pPr>
      <w:hyperlink r:id="rId7" w:tgtFrame="_blank" w:tooltip="Открыть документ" w:history="1">
        <w:r w:rsidRPr="00BE28C5">
          <w:rPr>
            <w:rFonts w:ascii="News702cyrilbt" w:eastAsia="Times New Roman" w:hAnsi="News702cyrilbt" w:cs="Times New Roman"/>
            <w:color w:val="3D3D3D"/>
            <w:sz w:val="21"/>
            <w:szCs w:val="21"/>
            <w:u w:val="single"/>
            <w:lang w:eastAsia="ru-RU"/>
          </w:rPr>
          <w:t>Проект обеспечения профессионального самоопределения обучающихся общеобразовательных учреждений Московского района Санкт-</w:t>
        </w:r>
        <w:r>
          <w:rPr>
            <w:rFonts w:ascii="News702cyrilbt" w:eastAsia="Times New Roman" w:hAnsi="News702cyrilbt" w:cs="Times New Roman"/>
            <w:color w:val="3D3D3D"/>
            <w:sz w:val="21"/>
            <w:szCs w:val="21"/>
            <w:u w:val="single"/>
            <w:lang w:eastAsia="ru-RU"/>
          </w:rPr>
          <w:t>П</w:t>
        </w:r>
        <w:r w:rsidRPr="00BE28C5">
          <w:rPr>
            <w:rFonts w:ascii="News702cyrilbt" w:eastAsia="Times New Roman" w:hAnsi="News702cyrilbt" w:cs="Times New Roman"/>
            <w:color w:val="3D3D3D"/>
            <w:sz w:val="21"/>
            <w:szCs w:val="21"/>
            <w:u w:val="single"/>
            <w:lang w:eastAsia="ru-RU"/>
          </w:rPr>
          <w:t>етербурга до 2025 года «Взгляд в будущее»</w:t>
        </w:r>
      </w:hyperlink>
    </w:p>
    <w:p w:rsidR="00BE28C5" w:rsidRPr="00BE28C5" w:rsidRDefault="00BE28C5" w:rsidP="00C704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ews702cyrilbt" w:eastAsia="Times New Roman" w:hAnsi="News702cyrilbt" w:cs="Times New Roman"/>
          <w:color w:val="110CD0"/>
          <w:sz w:val="21"/>
          <w:szCs w:val="21"/>
          <w:lang w:eastAsia="ru-RU"/>
        </w:rPr>
      </w:pPr>
      <w:hyperlink r:id="rId8" w:tgtFrame="_blank" w:tooltip="Открыть документ" w:history="1">
        <w:r w:rsidRPr="00BE28C5">
          <w:rPr>
            <w:rFonts w:ascii="News702cyrilbt" w:eastAsia="Times New Roman" w:hAnsi="News702cyrilbt" w:cs="Times New Roman"/>
            <w:color w:val="3D3D3D"/>
            <w:sz w:val="21"/>
            <w:szCs w:val="21"/>
            <w:u w:val="single"/>
            <w:lang w:eastAsia="ru-RU"/>
          </w:rPr>
          <w:t>«Развитие воспитательного пространства района и организация поддержки талантливой молодежи в системы дополнительного образования»</w:t>
        </w:r>
      </w:hyperlink>
    </w:p>
    <w:p w:rsidR="00BE28C5" w:rsidRPr="00BE28C5" w:rsidRDefault="00BE28C5" w:rsidP="00C704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ews702cyrilbt" w:eastAsia="Times New Roman" w:hAnsi="News702cyrilbt" w:cs="Times New Roman"/>
          <w:color w:val="110CD0"/>
          <w:sz w:val="21"/>
          <w:szCs w:val="21"/>
          <w:lang w:eastAsia="ru-RU"/>
        </w:rPr>
      </w:pPr>
      <w:hyperlink r:id="rId9" w:tgtFrame="_blank" w:tooltip="Открыть документ" w:history="1">
        <w:r w:rsidRPr="00BE28C5">
          <w:rPr>
            <w:rFonts w:ascii="News702cyrilbt" w:eastAsia="Times New Roman" w:hAnsi="News702cyrilbt" w:cs="Times New Roman"/>
            <w:color w:val="3D3D3D"/>
            <w:sz w:val="21"/>
            <w:szCs w:val="21"/>
            <w:u w:val="single"/>
            <w:lang w:eastAsia="ru-RU"/>
          </w:rPr>
          <w:t>Проект построения системы воспитания, поддержки талантливой молодежи и профессионального самоопределения обучающихся общеобразовательных учреждений Московского района Санкт-</w:t>
        </w:r>
        <w:r>
          <w:rPr>
            <w:rFonts w:ascii="News702cyrilbt" w:eastAsia="Times New Roman" w:hAnsi="News702cyrilbt" w:cs="Times New Roman"/>
            <w:color w:val="3D3D3D"/>
            <w:sz w:val="21"/>
            <w:szCs w:val="21"/>
            <w:u w:val="single"/>
            <w:lang w:eastAsia="ru-RU"/>
          </w:rPr>
          <w:t>П</w:t>
        </w:r>
        <w:r w:rsidRPr="00BE28C5">
          <w:rPr>
            <w:rFonts w:ascii="News702cyrilbt" w:eastAsia="Times New Roman" w:hAnsi="News702cyrilbt" w:cs="Times New Roman"/>
            <w:color w:val="3D3D3D"/>
            <w:sz w:val="21"/>
            <w:szCs w:val="21"/>
            <w:u w:val="single"/>
            <w:lang w:eastAsia="ru-RU"/>
          </w:rPr>
          <w:t>етербурга в условиях цифровой трансформации «Цифровой прорыв»</w:t>
        </w:r>
      </w:hyperlink>
    </w:p>
    <w:p w:rsidR="00BE28C5" w:rsidRPr="00BE28C5" w:rsidRDefault="00BE28C5" w:rsidP="00C704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ews702cyrilbt" w:eastAsia="Times New Roman" w:hAnsi="News702cyrilbt" w:cs="Times New Roman"/>
          <w:color w:val="110CD0"/>
          <w:sz w:val="21"/>
          <w:szCs w:val="21"/>
          <w:lang w:eastAsia="ru-RU"/>
        </w:rPr>
      </w:pPr>
      <w:hyperlink r:id="rId10" w:tgtFrame="_blank" w:tooltip="Открыть документ" w:history="1">
        <w:r w:rsidRPr="00BE28C5">
          <w:rPr>
            <w:rFonts w:ascii="News702cyrilbt" w:eastAsia="Times New Roman" w:hAnsi="News702cyrilbt" w:cs="Times New Roman"/>
            <w:color w:val="3D3D3D"/>
            <w:sz w:val="21"/>
            <w:szCs w:val="21"/>
            <w:u w:val="single"/>
            <w:lang w:eastAsia="ru-RU"/>
          </w:rPr>
          <w:t>Программа по сохранению и укреплению здоровья школьников в образовательных учреждениях Московского района "Здоровье с детства" на 2021-2025 гг.</w:t>
        </w:r>
      </w:hyperlink>
    </w:p>
    <w:p w:rsidR="00BE28C5" w:rsidRPr="003D36FD" w:rsidRDefault="00BE28C5" w:rsidP="00C7042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color w:val="02021E"/>
          <w:sz w:val="21"/>
          <w:szCs w:val="21"/>
          <w:lang w:eastAsia="ru-RU"/>
        </w:rPr>
      </w:pPr>
      <w:r w:rsidRPr="003D36FD">
        <w:rPr>
          <w:rFonts w:ascii="Times New Roman" w:eastAsia="Times New Roman" w:hAnsi="Times New Roman" w:cs="Times New Roman"/>
          <w:b/>
          <w:bCs/>
          <w:color w:val="02021E"/>
          <w:sz w:val="21"/>
          <w:szCs w:val="21"/>
          <w:lang w:eastAsia="ru-RU"/>
        </w:rPr>
        <w:t>Программные решения дополнятся текущим планированием по решению приоритетных вопросов, стоящих перед районной системой образования</w:t>
      </w:r>
      <w:r w:rsidR="003D36FD">
        <w:rPr>
          <w:rFonts w:ascii="Times New Roman" w:eastAsia="Times New Roman" w:hAnsi="Times New Roman" w:cs="Times New Roman"/>
          <w:b/>
          <w:bCs/>
          <w:color w:val="02021E"/>
          <w:sz w:val="21"/>
          <w:szCs w:val="21"/>
          <w:lang w:eastAsia="ru-RU"/>
        </w:rPr>
        <w:t>:</w:t>
      </w:r>
    </w:p>
    <w:p w:rsidR="003875F2" w:rsidRPr="003875F2" w:rsidRDefault="003875F2" w:rsidP="00C704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ews702cyrilbt" w:eastAsia="Times New Roman" w:hAnsi="News702cyrilbt" w:cs="Times New Roman"/>
          <w:color w:val="110CD0"/>
          <w:sz w:val="21"/>
          <w:szCs w:val="21"/>
          <w:lang w:eastAsia="ru-RU"/>
        </w:rPr>
      </w:pPr>
      <w:hyperlink r:id="rId11" w:tgtFrame="_blank" w:tooltip="Открыть документ" w:history="1">
        <w:r w:rsidR="00C70429" w:rsidRPr="003875F2">
          <w:rPr>
            <w:rFonts w:ascii="News702cyrilbt" w:eastAsia="Times New Roman" w:hAnsi="News702cyrilbt" w:cs="Times New Roman"/>
            <w:color w:val="3D3D3D"/>
            <w:sz w:val="21"/>
            <w:szCs w:val="21"/>
            <w:u w:val="single"/>
            <w:lang w:eastAsia="ru-RU"/>
          </w:rPr>
          <w:t>План мероприятий,</w:t>
        </w:r>
        <w:r w:rsidRPr="003875F2">
          <w:rPr>
            <w:rFonts w:ascii="News702cyrilbt" w:eastAsia="Times New Roman" w:hAnsi="News702cyrilbt" w:cs="Times New Roman"/>
            <w:color w:val="3D3D3D"/>
            <w:sz w:val="21"/>
            <w:szCs w:val="21"/>
            <w:u w:val="single"/>
            <w:lang w:eastAsia="ru-RU"/>
          </w:rPr>
          <w:t xml:space="preserve"> направленных на формирование и оценку функциональной грамотности обучающихся государственных образовательных организаций Московского района Санкт-Петербурга, реализующих основные общеобразовательные программы, на 2021/2022 учебный год</w:t>
        </w:r>
      </w:hyperlink>
    </w:p>
    <w:p w:rsidR="00322DDD" w:rsidRPr="00C70429" w:rsidRDefault="003875F2" w:rsidP="00C704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News702cyrilbt" w:eastAsia="Times New Roman" w:hAnsi="News702cyrilbt" w:cs="Times New Roman"/>
          <w:color w:val="110CD0"/>
          <w:sz w:val="21"/>
          <w:szCs w:val="21"/>
          <w:lang w:eastAsia="ru-RU"/>
        </w:rPr>
      </w:pPr>
      <w:hyperlink r:id="rId12" w:tgtFrame="_blank" w:tooltip="Открыть документ" w:history="1">
        <w:r w:rsidRPr="00C70429">
          <w:rPr>
            <w:rFonts w:ascii="News702cyrilbt" w:eastAsia="Times New Roman" w:hAnsi="News702cyrilbt" w:cs="Times New Roman"/>
            <w:color w:val="9A1818"/>
            <w:sz w:val="21"/>
            <w:szCs w:val="21"/>
            <w:u w:val="single"/>
            <w:shd w:val="clear" w:color="auto" w:fill="EFE6E8"/>
            <w:lang w:eastAsia="ru-RU"/>
          </w:rPr>
          <w:t>Программа профилактических мер ("дорожная карта") по работе с государственными образовательными организациями Московского района Санкт-Петербурга, реализующими основные образовательные программы, демонстрирующими признаки необъективного проведения всероссийских проверочных работ, на 2021/2022 учебный год</w:t>
        </w:r>
      </w:hyperlink>
    </w:p>
    <w:p w:rsidR="00BE28C5" w:rsidRDefault="00BE28C5" w:rsidP="00C704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2021E"/>
          <w:sz w:val="21"/>
          <w:szCs w:val="21"/>
          <w:lang w:eastAsia="ru-RU"/>
        </w:rPr>
      </w:pPr>
      <w:r w:rsidRPr="00F47D11">
        <w:rPr>
          <w:rFonts w:ascii="Times New Roman" w:eastAsia="Times New Roman" w:hAnsi="Times New Roman" w:cs="Times New Roman"/>
          <w:bCs/>
          <w:color w:val="02021E"/>
          <w:sz w:val="21"/>
          <w:szCs w:val="21"/>
          <w:lang w:eastAsia="ru-RU"/>
        </w:rPr>
        <w:t xml:space="preserve">Отдел образования Администрации Московского района </w:t>
      </w:r>
      <w:r>
        <w:rPr>
          <w:rFonts w:ascii="Times New Roman" w:eastAsia="Times New Roman" w:hAnsi="Times New Roman" w:cs="Times New Roman"/>
          <w:bCs/>
          <w:color w:val="02021E"/>
          <w:sz w:val="21"/>
          <w:szCs w:val="21"/>
          <w:lang w:eastAsia="ru-RU"/>
        </w:rPr>
        <w:t xml:space="preserve">осуществляет </w:t>
      </w:r>
      <w:r w:rsidRPr="003D36FD">
        <w:rPr>
          <w:rFonts w:ascii="Times New Roman" w:eastAsia="Times New Roman" w:hAnsi="Times New Roman" w:cs="Times New Roman"/>
          <w:b/>
          <w:bCs/>
          <w:color w:val="02021E"/>
          <w:sz w:val="21"/>
          <w:szCs w:val="21"/>
          <w:lang w:eastAsia="ru-RU"/>
        </w:rPr>
        <w:t xml:space="preserve">мониторинг динамики развития образования в районе, </w:t>
      </w:r>
      <w:r w:rsidRPr="003D36FD">
        <w:rPr>
          <w:rFonts w:ascii="Times New Roman" w:eastAsia="Times New Roman" w:hAnsi="Times New Roman" w:cs="Times New Roman"/>
          <w:b/>
          <w:bCs/>
          <w:color w:val="02021E"/>
          <w:sz w:val="21"/>
          <w:szCs w:val="21"/>
          <w:lang w:eastAsia="ru-RU"/>
        </w:rPr>
        <w:t>анализ</w:t>
      </w:r>
      <w:r w:rsidRPr="003D36FD">
        <w:rPr>
          <w:rFonts w:ascii="Times New Roman" w:eastAsia="Times New Roman" w:hAnsi="Times New Roman" w:cs="Times New Roman"/>
          <w:b/>
          <w:bCs/>
          <w:color w:val="02021E"/>
          <w:sz w:val="21"/>
          <w:szCs w:val="21"/>
          <w:lang w:eastAsia="ru-RU"/>
        </w:rPr>
        <w:t xml:space="preserve">ирует </w:t>
      </w:r>
      <w:r w:rsidRPr="003D36FD">
        <w:rPr>
          <w:rFonts w:ascii="Times New Roman" w:eastAsia="Times New Roman" w:hAnsi="Times New Roman" w:cs="Times New Roman"/>
          <w:b/>
          <w:bCs/>
          <w:color w:val="02021E"/>
          <w:sz w:val="21"/>
          <w:szCs w:val="21"/>
          <w:lang w:eastAsia="ru-RU"/>
        </w:rPr>
        <w:t>результативност</w:t>
      </w:r>
      <w:r w:rsidRPr="003D36FD">
        <w:rPr>
          <w:rFonts w:ascii="Times New Roman" w:eastAsia="Times New Roman" w:hAnsi="Times New Roman" w:cs="Times New Roman"/>
          <w:b/>
          <w:bCs/>
          <w:color w:val="02021E"/>
          <w:sz w:val="21"/>
          <w:szCs w:val="21"/>
          <w:lang w:eastAsia="ru-RU"/>
        </w:rPr>
        <w:t>ь</w:t>
      </w:r>
      <w:r w:rsidRPr="003D36FD">
        <w:rPr>
          <w:rFonts w:ascii="Times New Roman" w:eastAsia="Times New Roman" w:hAnsi="Times New Roman" w:cs="Times New Roman"/>
          <w:b/>
          <w:bCs/>
          <w:color w:val="02021E"/>
          <w:sz w:val="21"/>
          <w:szCs w:val="21"/>
          <w:lang w:eastAsia="ru-RU"/>
        </w:rPr>
        <w:t xml:space="preserve"> работы системы, достижения плановых показателей</w:t>
      </w:r>
      <w:r>
        <w:rPr>
          <w:rFonts w:ascii="Times New Roman" w:eastAsia="Times New Roman" w:hAnsi="Times New Roman" w:cs="Times New Roman"/>
          <w:bCs/>
          <w:color w:val="02021E"/>
          <w:sz w:val="21"/>
          <w:szCs w:val="21"/>
          <w:lang w:eastAsia="ru-RU"/>
        </w:rPr>
        <w:t xml:space="preserve">, определенных федеральными и региональными </w:t>
      </w:r>
      <w:hyperlink r:id="rId13" w:history="1">
        <w:r w:rsidRPr="00E73412">
          <w:rPr>
            <w:rStyle w:val="a5"/>
            <w:rFonts w:ascii="Times New Roman" w:eastAsia="Times New Roman" w:hAnsi="Times New Roman" w:cs="Times New Roman"/>
            <w:bCs/>
            <w:sz w:val="21"/>
            <w:szCs w:val="21"/>
            <w:lang w:eastAsia="ru-RU"/>
          </w:rPr>
          <w:t>стратегическими документами</w:t>
        </w:r>
      </w:hyperlink>
      <w:r>
        <w:rPr>
          <w:rFonts w:ascii="Times New Roman" w:eastAsia="Times New Roman" w:hAnsi="Times New Roman" w:cs="Times New Roman"/>
          <w:bCs/>
          <w:color w:val="02021E"/>
          <w:sz w:val="21"/>
          <w:szCs w:val="21"/>
          <w:lang w:eastAsia="ru-RU"/>
        </w:rPr>
        <w:t xml:space="preserve">, определяет </w:t>
      </w:r>
      <w:r w:rsidRPr="003D36FD">
        <w:rPr>
          <w:rFonts w:ascii="Times New Roman" w:eastAsia="Times New Roman" w:hAnsi="Times New Roman" w:cs="Times New Roman"/>
          <w:b/>
          <w:bCs/>
          <w:color w:val="02021E"/>
          <w:sz w:val="21"/>
          <w:szCs w:val="21"/>
          <w:lang w:eastAsia="ru-RU"/>
        </w:rPr>
        <w:t>ориентиры для дальнейшего развития</w:t>
      </w:r>
      <w:r>
        <w:rPr>
          <w:rFonts w:ascii="Times New Roman" w:eastAsia="Times New Roman" w:hAnsi="Times New Roman" w:cs="Times New Roman"/>
          <w:bCs/>
          <w:color w:val="02021E"/>
          <w:sz w:val="21"/>
          <w:szCs w:val="21"/>
          <w:lang w:eastAsia="ru-RU"/>
        </w:rPr>
        <w:t xml:space="preserve"> образования в районе, </w:t>
      </w:r>
      <w:r w:rsidRPr="003D36FD">
        <w:rPr>
          <w:rFonts w:ascii="Times New Roman" w:eastAsia="Times New Roman" w:hAnsi="Times New Roman" w:cs="Times New Roman"/>
          <w:b/>
          <w:bCs/>
          <w:color w:val="02021E"/>
          <w:sz w:val="21"/>
          <w:szCs w:val="21"/>
          <w:lang w:eastAsia="ru-RU"/>
        </w:rPr>
        <w:t>повышения качества образовательной деятельности</w:t>
      </w:r>
      <w:r w:rsidR="003D36FD">
        <w:rPr>
          <w:rFonts w:ascii="Times New Roman" w:eastAsia="Times New Roman" w:hAnsi="Times New Roman" w:cs="Times New Roman"/>
          <w:bCs/>
          <w:color w:val="02021E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2021E"/>
          <w:sz w:val="21"/>
          <w:szCs w:val="21"/>
          <w:lang w:eastAsia="ru-RU"/>
        </w:rPr>
        <w:t xml:space="preserve"> </w:t>
      </w:r>
    </w:p>
    <w:p w:rsidR="003D36FD" w:rsidRPr="003D36FD" w:rsidRDefault="003D36FD" w:rsidP="00C70429">
      <w:pPr>
        <w:shd w:val="clear" w:color="auto" w:fill="FFFFFF"/>
        <w:spacing w:after="264" w:line="240" w:lineRule="auto"/>
        <w:jc w:val="both"/>
        <w:rPr>
          <w:rFonts w:ascii="News702cyrilbt" w:eastAsia="Times New Roman" w:hAnsi="News702cyrilbt" w:cs="Times New Roman"/>
          <w:color w:val="02021E"/>
          <w:sz w:val="21"/>
          <w:szCs w:val="21"/>
          <w:lang w:eastAsia="ru-RU"/>
        </w:rPr>
      </w:pPr>
      <w:r w:rsidRPr="003D36FD">
        <w:rPr>
          <w:rFonts w:ascii="News702cyrilbt" w:eastAsia="Times New Roman" w:hAnsi="News702cyrilbt" w:cs="Times New Roman"/>
          <w:color w:val="02021E"/>
          <w:sz w:val="21"/>
          <w:szCs w:val="21"/>
          <w:lang w:eastAsia="ru-RU"/>
        </w:rPr>
        <w:br/>
        <w:t>2020-2021 учебный год</w:t>
      </w:r>
    </w:p>
    <w:p w:rsidR="003D36FD" w:rsidRPr="003D36FD" w:rsidRDefault="003D36FD" w:rsidP="00C704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ews702cyrilbt" w:eastAsia="Times New Roman" w:hAnsi="News702cyrilbt" w:cs="Times New Roman"/>
          <w:color w:val="110CD0"/>
          <w:sz w:val="21"/>
          <w:szCs w:val="21"/>
          <w:lang w:eastAsia="ru-RU"/>
        </w:rPr>
      </w:pPr>
      <w:hyperlink r:id="rId14" w:tgtFrame="_blank" w:tooltip="Открыть документ" w:history="1">
        <w:r w:rsidRPr="003D36FD">
          <w:rPr>
            <w:rFonts w:ascii="News702cyrilbt" w:eastAsia="Times New Roman" w:hAnsi="News702cyrilbt" w:cs="Times New Roman"/>
            <w:color w:val="3D3D3D"/>
            <w:sz w:val="21"/>
            <w:szCs w:val="21"/>
            <w:u w:val="single"/>
            <w:lang w:eastAsia="ru-RU"/>
          </w:rPr>
          <w:t>Августовский педагогический совет</w:t>
        </w:r>
      </w:hyperlink>
    </w:p>
    <w:p w:rsidR="003D36FD" w:rsidRPr="003D36FD" w:rsidRDefault="003D36FD" w:rsidP="00C704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ews702cyrilbt" w:eastAsia="Times New Roman" w:hAnsi="News702cyrilbt" w:cs="Times New Roman"/>
          <w:color w:val="110CD0"/>
          <w:sz w:val="21"/>
          <w:szCs w:val="21"/>
          <w:lang w:eastAsia="ru-RU"/>
        </w:rPr>
      </w:pPr>
      <w:hyperlink r:id="rId15" w:tgtFrame="_blank" w:tooltip="Открыть документ" w:history="1">
        <w:r w:rsidRPr="003D36FD">
          <w:rPr>
            <w:rFonts w:ascii="News702cyrilbt" w:eastAsia="Times New Roman" w:hAnsi="News702cyrilbt" w:cs="Times New Roman"/>
            <w:color w:val="3D3D3D"/>
            <w:sz w:val="21"/>
            <w:szCs w:val="21"/>
            <w:u w:val="single"/>
            <w:lang w:eastAsia="ru-RU"/>
          </w:rPr>
          <w:t>Реализация национального проекта "Образование"</w:t>
        </w:r>
      </w:hyperlink>
    </w:p>
    <w:p w:rsidR="003D36FD" w:rsidRPr="003D36FD" w:rsidRDefault="003D36FD" w:rsidP="00C704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ews702cyrilbt" w:eastAsia="Times New Roman" w:hAnsi="News702cyrilbt" w:cs="Times New Roman"/>
          <w:color w:val="110CD0"/>
          <w:sz w:val="21"/>
          <w:szCs w:val="21"/>
          <w:lang w:eastAsia="ru-RU"/>
        </w:rPr>
      </w:pPr>
      <w:hyperlink r:id="rId16" w:tgtFrame="_blank" w:tooltip="Открыть документ" w:history="1">
        <w:r w:rsidRPr="003D36FD">
          <w:rPr>
            <w:rFonts w:ascii="News702cyrilbt" w:eastAsia="Times New Roman" w:hAnsi="News702cyrilbt" w:cs="Times New Roman"/>
            <w:color w:val="3D3D3D"/>
            <w:sz w:val="21"/>
            <w:szCs w:val="21"/>
            <w:u w:val="single"/>
            <w:lang w:eastAsia="ru-RU"/>
          </w:rPr>
          <w:t xml:space="preserve">Реализация Программы развития системы образования Московского района </w:t>
        </w:r>
        <w:r w:rsidR="00322DDD">
          <w:rPr>
            <w:rFonts w:ascii="News702cyrilbt" w:eastAsia="Times New Roman" w:hAnsi="News702cyrilbt" w:cs="Times New Roman"/>
            <w:color w:val="3D3D3D"/>
            <w:sz w:val="21"/>
            <w:szCs w:val="21"/>
            <w:u w:val="single"/>
            <w:lang w:eastAsia="ru-RU"/>
          </w:rPr>
          <w:br/>
        </w:r>
        <w:r w:rsidRPr="003D36FD">
          <w:rPr>
            <w:rFonts w:ascii="News702cyrilbt" w:eastAsia="Times New Roman" w:hAnsi="News702cyrilbt" w:cs="Times New Roman"/>
            <w:color w:val="3D3D3D"/>
            <w:sz w:val="21"/>
            <w:szCs w:val="21"/>
            <w:u w:val="single"/>
            <w:lang w:eastAsia="ru-RU"/>
          </w:rPr>
          <w:t>Санкт-Петербурга</w:t>
        </w:r>
      </w:hyperlink>
    </w:p>
    <w:p w:rsidR="003D36FD" w:rsidRPr="003D36FD" w:rsidRDefault="003D36FD" w:rsidP="00C70429">
      <w:pPr>
        <w:shd w:val="clear" w:color="auto" w:fill="FFFFFF"/>
        <w:spacing w:after="264" w:line="240" w:lineRule="auto"/>
        <w:jc w:val="both"/>
        <w:rPr>
          <w:rFonts w:ascii="News702cyrilbt" w:eastAsia="Times New Roman" w:hAnsi="News702cyrilbt" w:cs="Times New Roman"/>
          <w:color w:val="02021E"/>
          <w:sz w:val="21"/>
          <w:szCs w:val="21"/>
          <w:lang w:eastAsia="ru-RU"/>
        </w:rPr>
      </w:pPr>
      <w:r w:rsidRPr="003D36FD">
        <w:rPr>
          <w:rFonts w:ascii="News702cyrilbt" w:eastAsia="Times New Roman" w:hAnsi="News702cyrilbt" w:cs="Times New Roman"/>
          <w:color w:val="02021E"/>
          <w:sz w:val="21"/>
          <w:szCs w:val="21"/>
          <w:lang w:eastAsia="ru-RU"/>
        </w:rPr>
        <w:t>2021-2022 учебный год</w:t>
      </w:r>
    </w:p>
    <w:p w:rsidR="003D36FD" w:rsidRPr="003D36FD" w:rsidRDefault="003D36FD" w:rsidP="00C70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ews702cyrilbt" w:eastAsia="Times New Roman" w:hAnsi="News702cyrilbt" w:cs="Times New Roman"/>
          <w:color w:val="110CD0"/>
          <w:sz w:val="21"/>
          <w:szCs w:val="21"/>
          <w:lang w:eastAsia="ru-RU"/>
        </w:rPr>
      </w:pPr>
      <w:hyperlink r:id="rId17" w:tgtFrame="_blank" w:tooltip="Открыть документ" w:history="1">
        <w:r w:rsidRPr="003D36FD">
          <w:rPr>
            <w:rFonts w:ascii="News702cyrilbt" w:eastAsia="Times New Roman" w:hAnsi="News702cyrilbt" w:cs="Times New Roman"/>
            <w:color w:val="3D3D3D"/>
            <w:sz w:val="21"/>
            <w:szCs w:val="21"/>
            <w:u w:val="single"/>
            <w:lang w:eastAsia="ru-RU"/>
          </w:rPr>
          <w:t>Августовский педагогический совет</w:t>
        </w:r>
      </w:hyperlink>
    </w:p>
    <w:p w:rsidR="003D36FD" w:rsidRPr="003D36FD" w:rsidRDefault="003D36FD" w:rsidP="00C70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ews702cyrilbt" w:eastAsia="Times New Roman" w:hAnsi="News702cyrilbt" w:cs="Times New Roman"/>
          <w:color w:val="110CD0"/>
          <w:sz w:val="21"/>
          <w:szCs w:val="21"/>
          <w:lang w:eastAsia="ru-RU"/>
        </w:rPr>
      </w:pPr>
      <w:hyperlink r:id="rId18" w:tgtFrame="_blank" w:tooltip="Открыть документ" w:history="1">
        <w:r w:rsidRPr="003D36FD">
          <w:rPr>
            <w:rFonts w:ascii="News702cyrilbt" w:eastAsia="Times New Roman" w:hAnsi="News702cyrilbt" w:cs="Times New Roman"/>
            <w:color w:val="3D3D3D"/>
            <w:sz w:val="21"/>
            <w:szCs w:val="21"/>
            <w:u w:val="single"/>
            <w:lang w:eastAsia="ru-RU"/>
          </w:rPr>
          <w:t>Реализация национального проекта "Образование"</w:t>
        </w:r>
      </w:hyperlink>
    </w:p>
    <w:p w:rsidR="003D36FD" w:rsidRPr="003D36FD" w:rsidRDefault="003D36FD" w:rsidP="00C704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ews702cyrilbt" w:eastAsia="Times New Roman" w:hAnsi="News702cyrilbt" w:cs="Times New Roman"/>
          <w:color w:val="110CD0"/>
          <w:sz w:val="21"/>
          <w:szCs w:val="21"/>
          <w:lang w:eastAsia="ru-RU"/>
        </w:rPr>
      </w:pPr>
      <w:hyperlink r:id="rId19" w:tgtFrame="_blank" w:tooltip="Открыть документ" w:history="1">
        <w:r w:rsidRPr="003D36FD">
          <w:rPr>
            <w:rFonts w:ascii="News702cyrilbt" w:eastAsia="Times New Roman" w:hAnsi="News702cyrilbt" w:cs="Times New Roman"/>
            <w:color w:val="3D3D3D"/>
            <w:sz w:val="21"/>
            <w:szCs w:val="21"/>
            <w:u w:val="single"/>
            <w:lang w:eastAsia="ru-RU"/>
          </w:rPr>
          <w:t xml:space="preserve">Реализация Программы развития системы образования Московского района </w:t>
        </w:r>
        <w:r w:rsidR="00322DDD">
          <w:rPr>
            <w:rFonts w:ascii="News702cyrilbt" w:eastAsia="Times New Roman" w:hAnsi="News702cyrilbt" w:cs="Times New Roman"/>
            <w:color w:val="3D3D3D"/>
            <w:sz w:val="21"/>
            <w:szCs w:val="21"/>
            <w:u w:val="single"/>
            <w:lang w:eastAsia="ru-RU"/>
          </w:rPr>
          <w:br/>
        </w:r>
        <w:r w:rsidRPr="003D36FD">
          <w:rPr>
            <w:rFonts w:ascii="News702cyrilbt" w:eastAsia="Times New Roman" w:hAnsi="News702cyrilbt" w:cs="Times New Roman"/>
            <w:color w:val="3D3D3D"/>
            <w:sz w:val="21"/>
            <w:szCs w:val="21"/>
            <w:u w:val="single"/>
            <w:lang w:eastAsia="ru-RU"/>
          </w:rPr>
          <w:t>Санкт-Петербурга</w:t>
        </w:r>
      </w:hyperlink>
    </w:p>
    <w:p w:rsidR="00E211E7" w:rsidRPr="00F47D11" w:rsidRDefault="00E211E7" w:rsidP="00C704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211E7" w:rsidRPr="00F47D11" w:rsidSect="003D36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702cyrilb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93687"/>
    <w:multiLevelType w:val="multilevel"/>
    <w:tmpl w:val="1B3A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00A2F"/>
    <w:multiLevelType w:val="multilevel"/>
    <w:tmpl w:val="9F04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7425FD"/>
    <w:multiLevelType w:val="multilevel"/>
    <w:tmpl w:val="0CF8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9F4616"/>
    <w:multiLevelType w:val="multilevel"/>
    <w:tmpl w:val="EF24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B61802"/>
    <w:multiLevelType w:val="multilevel"/>
    <w:tmpl w:val="97CE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E772B0"/>
    <w:multiLevelType w:val="multilevel"/>
    <w:tmpl w:val="2BDE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BA6842"/>
    <w:multiLevelType w:val="multilevel"/>
    <w:tmpl w:val="DCC2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11"/>
    <w:rsid w:val="002D4BB8"/>
    <w:rsid w:val="00322DDD"/>
    <w:rsid w:val="003875F2"/>
    <w:rsid w:val="003D36FD"/>
    <w:rsid w:val="0092252B"/>
    <w:rsid w:val="00BE28C5"/>
    <w:rsid w:val="00C70429"/>
    <w:rsid w:val="00E211E7"/>
    <w:rsid w:val="00E73412"/>
    <w:rsid w:val="00F4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82A1"/>
  <w15:chartTrackingRefBased/>
  <w15:docId w15:val="{CC95D867-D2E9-41E6-BC81-FC358253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D11"/>
    <w:rPr>
      <w:b/>
      <w:bCs/>
    </w:rPr>
  </w:style>
  <w:style w:type="character" w:customStyle="1" w:styleId="span2">
    <w:name w:val="span2"/>
    <w:basedOn w:val="a0"/>
    <w:rsid w:val="00F47D11"/>
  </w:style>
  <w:style w:type="character" w:styleId="a5">
    <w:name w:val="Hyperlink"/>
    <w:basedOn w:val="a0"/>
    <w:uiPriority w:val="99"/>
    <w:unhideWhenUsed/>
    <w:rsid w:val="00F47D11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F47D1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47D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.mosk.spb.ru/doc/razvitie-vospitatelnogo-prostranstva.pdf" TargetMode="External"/><Relationship Id="rId13" Type="http://schemas.openxmlformats.org/officeDocument/2006/relationships/hyperlink" Target="http://oo.mosk.spb.ru/pnp_obraz.htm" TargetMode="External"/><Relationship Id="rId18" Type="http://schemas.openxmlformats.org/officeDocument/2006/relationships/hyperlink" Target="http://oo.mosk.spb.ru/doc/realizaciya-np-obrazovanie-2021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oo.mosk.spb.ru/doc/vzglyad-v-budushhee.pdf" TargetMode="External"/><Relationship Id="rId12" Type="http://schemas.openxmlformats.org/officeDocument/2006/relationships/hyperlink" Target="http://oo.mosk.spb.ru/doc/dorozhnaya-karta-po-vpr01.pdf" TargetMode="External"/><Relationship Id="rId17" Type="http://schemas.openxmlformats.org/officeDocument/2006/relationships/hyperlink" Target="http://oo.mosk.spb.ru/doc/avgustovskaya-prezentaciya-202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oo.mosk.spb.ru/doc/programma-rso-2020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o.mosk.spb.ru/doc/programma-razvitiya-rajona-21-25.pdf" TargetMode="External"/><Relationship Id="rId11" Type="http://schemas.openxmlformats.org/officeDocument/2006/relationships/hyperlink" Target="http://oo.mosk.spb.ru/doc/ndocs/radocs/plan-meropriyatij-21-22.pdf" TargetMode="External"/><Relationship Id="rId5" Type="http://schemas.openxmlformats.org/officeDocument/2006/relationships/hyperlink" Target="http://oo.mosk.spb.ru/doc/soglashenie-o-sotrudnichestve-n17.pdf" TargetMode="External"/><Relationship Id="rId15" Type="http://schemas.openxmlformats.org/officeDocument/2006/relationships/hyperlink" Target="http://oo.mosk.spb.ru/doc/renalizaciya-np-obrazovanie-2020.pdf" TargetMode="External"/><Relationship Id="rId10" Type="http://schemas.openxmlformats.org/officeDocument/2006/relationships/hyperlink" Target="http://oo.mosk.spb.ru/doc/zdorove-s-detstva.pdf" TargetMode="External"/><Relationship Id="rId19" Type="http://schemas.openxmlformats.org/officeDocument/2006/relationships/hyperlink" Target="http://oo.mosk.spb.ru/doc/programma-razvitiya-rso-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o.mosk.spb.ru/doc/cifrovoj-proryv.pdf" TargetMode="External"/><Relationship Id="rId14" Type="http://schemas.openxmlformats.org/officeDocument/2006/relationships/hyperlink" Target="http://oo.mosk.spb.ru/doc/avgustovskaya-prezentaciya-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Лужецкая И.Г.</dc:creator>
  <cp:keywords/>
  <dc:description/>
  <cp:lastModifiedBy>Лужецкая И.Г.</cp:lastModifiedBy>
  <cp:revision>1</cp:revision>
  <dcterms:created xsi:type="dcterms:W3CDTF">2022-09-06T10:57:00Z</dcterms:created>
  <dcterms:modified xsi:type="dcterms:W3CDTF">2022-09-06T14:31:00Z</dcterms:modified>
</cp:coreProperties>
</file>