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Чек лист реализации управленческого цикла по направлению:</w:t>
      </w:r>
      <w:r/>
    </w:p>
    <w:p>
      <w:p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одействие региону в реализации мер, направленных на развитие механизмов управления качеством 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/>
    </w:p>
    <w:tbl>
      <w:tblPr>
        <w:tblStyle w:val="602"/>
        <w:tblW w:w="14742" w:type="dxa"/>
        <w:tblInd w:w="1129" w:type="dxa"/>
        <w:tblLook w:val="04A0" w:firstRow="1" w:lastRow="0" w:firstColumn="1" w:lastColumn="0" w:noHBand="0" w:noVBand="1"/>
      </w:tblPr>
      <w:tblGrid>
        <w:gridCol w:w="1416"/>
        <w:gridCol w:w="4254"/>
        <w:gridCol w:w="4962"/>
        <w:gridCol w:w="4110"/>
      </w:tblGrid>
      <w:tr>
        <w:trPr/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управленческого цикла.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8" w:tooltip="https://disk.yandex.ru/d/rZIBrfYbAeIwbA" w:history="1">
              <w:r>
                <w:rPr>
                  <w:rStyle w:val="603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 реализации системы мер, направленных на совершенствование качества дошкольного образования в Московском районе </w:t>
              </w:r>
              <w:r>
                <w:rPr>
                  <w:rStyle w:val="603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br/>
                <w:t xml:space="preserve">Санкт-Петербурга</w:t>
              </w:r>
            </w:hyperlink>
            <w:r/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качества образования в ДОУ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ДОО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ДО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29.08.2020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№114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disk.yandex.ru/i/7MeQvB9J876L-A" w:history="1">
              <w:r>
                <w:rPr>
                  <w:rStyle w:val="603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участии дошкольных образовательных организаций Московского района </w:t>
              </w:r>
              <w:r>
                <w:rPr>
                  <w:rStyle w:val="603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br/>
                <w:t xml:space="preserve">Санкт-Петербурга в мониторинге качества дошкольного образования (МКДО)</w:t>
              </w:r>
              <w:r>
                <w:rPr>
                  <w:rStyle w:val="603"/>
                </w:rPr>
                <w:t xml:space="preserve"> </w:t>
              </w:r>
              <w:r>
                <w:rPr>
                  <w:rStyle w:val="603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в 2020 году, координации их работы на портале и организации информационно-методической сопровождения внедрения МКДО</w:t>
              </w:r>
            </w:hyperlink>
            <w:r/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проф. дефицитов педагогических работников и меры по их устранению (обучение, методическое сопровождение)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/>
            <w:hyperlink r:id="rId10" w:tooltip="https://disk.yandex.ru/d/_JWg5tAkTBLVCw" w:history="1">
              <w:r>
                <w:rPr>
                  <w:rStyle w:val="603"/>
                  <w:rFonts w:ascii="Times New Roman" w:hAnsi="Times New Roman" w:cs="Times New Roman" w:eastAsia="Calibri"/>
                  <w:sz w:val="24"/>
                  <w:szCs w:val="24"/>
                  <w:lang w:eastAsia="zh-CN"/>
                </w:rPr>
                <w:t xml:space="preserve">Об организации информационно-методического сопровождения по итогам реализации мониторинговых мероприятий в рамках функционирования районной системы оценки качества образования 2020-2021.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качества образования в ДОУ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управленческих кадров.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№65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instrText xml:space="preserve"> HYPERLINK "https://disk.yandex.ru/i/WIYgW76ufQaWDA" </w:instrTex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separate"/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 подготовке и участии дошкольных образовательных организаций</w:t>
            </w:r>
            <w:r/>
          </w:p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Московского района Санкт-Петербурга в мониторинге качества </w:t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дошкольного образования (МКДО) в 2021 году,</w:t>
            </w:r>
            <w:r/>
          </w:p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координации их работы на портале и организации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информационно-методической сопровождения внедрения МКДО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end"/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проф. Дефицитов педагогических работников и меры по их устранению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22.06. 2021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instrText xml:space="preserve"> HYPERLINK "https://disk.yandex.ru/i/m7QqnifTrHtHag" </w:instrTex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separate"/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 реализации системы мер, направленных на совершенствование качества дошкольного образования в Московском районе Санкт-Петербурга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в 2021-2022 уч. году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end"/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как составляющая качества образования ДО,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instrText xml:space="preserve"> HYPERLINK "https://disk.yandex.ru/i/lc4bItG0_He3FA" </w:instrTex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separate"/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Об организации мероприятий по реализации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Программы развития системы образования Московского района Санкт-Петербурга (стратегическое направление «Успешный старт») в 2021-2022 уч. году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end"/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кадров ДО: утверждение состава проектных групп по направлениям программы развития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№90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/>
            <w:hyperlink r:id="rId11" w:tooltip="https://disk.yandex.ru/i/9FHcXdVgHXLStA" w:history="1">
              <w:r>
                <w:rPr>
                  <w:rStyle w:val="603"/>
                  <w:rFonts w:ascii="Times New Roman" w:hAnsi="Times New Roman" w:cs="Times New Roman" w:eastAsia="Calibri"/>
                  <w:sz w:val="24"/>
                  <w:szCs w:val="24"/>
                  <w:lang w:eastAsia="zh-CN"/>
                </w:rPr>
                <w:t xml:space="preserve">О мероприятиях по сов</w:t>
              </w:r>
              <w:r>
                <w:rPr>
                  <w:rStyle w:val="603"/>
                  <w:rFonts w:ascii="Times New Roman" w:hAnsi="Times New Roman" w:cs="Times New Roman" w:eastAsia="Calibri"/>
                  <w:sz w:val="24"/>
                  <w:szCs w:val="24"/>
                  <w:lang w:eastAsia="zh-CN"/>
                </w:rPr>
                <w:t xml:space="preserve">ершенствованию механизмов управления качеством образования в части обеспечения непрерывного профессионального развития педагогических кадров, оказания адресной методической поддержки педагогическим работникам на основе выявленных профессиональных дефицитов</w:t>
              </w:r>
            </w:hyperlink>
            <w:r/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по развитию профессионального мастерства среди педагогов: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Наставничество, методическое сопровождение молодых.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27.05. 2022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"https://disk.yandex.ru/i/wIZiDqv_bfRkcQ"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03"/>
                <w:rFonts w:ascii="Times New Roman" w:hAnsi="Times New Roman" w:cs="Times New Roman"/>
                <w:sz w:val="24"/>
                <w:szCs w:val="24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>
              <w:rPr>
                <w:rStyle w:val="603"/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03"/>
                <w:rFonts w:ascii="Times New Roman" w:hAnsi="Times New Roman" w:cs="Times New Roman"/>
                <w:sz w:val="24"/>
                <w:szCs w:val="24"/>
              </w:rPr>
              <w:t xml:space="preserve">в 2022-2023 уч.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 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09.06.2022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instrText xml:space="preserve"> HYPERLINK "https://disk.yandex.ru/i/WI42yiUyCGT87g" </w:instrTex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separate"/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 подготовке и участии дошкольных образовательных организаций</w:t>
            </w:r>
            <w:r/>
          </w:p>
          <w:p>
            <w:pPr>
              <w:jc w:val="center"/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Московско</w:t>
            </w: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го района Санкт-Петербурга в мониторинге качества дошкольного образования (МКДО) в 2022 году, организации информационно-методического сопровождения участия ДОУ в МКДО, порядке анализа результатов и планирования мер в рамках реализации управленческого цикла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03"/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по повышению качества дошкольного образования.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fldChar w:fldCharType="end"/>
            </w:r>
            <w:bookmarkStart w:id="0" w:name="_GoBack"/>
            <w:r/>
            <w:bookmarkEnd w:id="0"/>
            <w:r/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проф. Дефицитов педагогических работников и меры по их устранению.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поддержи ДОУ с низкими результатами качества дошкольного образования.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tbl>
      <w:tblPr>
        <w:tblStyle w:val="602"/>
        <w:tblW w:w="14742" w:type="dxa"/>
        <w:tblInd w:w="1129" w:type="dxa"/>
        <w:tblLook w:val="04A0" w:firstRow="1" w:lastRow="0" w:firstColumn="1" w:lastColumn="0" w:noHBand="0" w:noVBand="1"/>
      </w:tblPr>
      <w:tblGrid>
        <w:gridCol w:w="7655"/>
        <w:gridCol w:w="7087"/>
      </w:tblGrid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disk.yandex.ru/i/jCtYtvZby5y3VA" w:history="1">
              <w:r>
                <w:rPr>
                  <w:rStyle w:val="603"/>
                  <w:rFonts w:ascii="Times New Roman" w:hAnsi="Times New Roman" w:cs="Times New Roman"/>
                  <w:sz w:val="24"/>
                  <w:szCs w:val="24"/>
                </w:rPr>
                <w:t xml:space="preserve">Диссеминация лучших управленческих практик ДОО в Московском районе Санкт-Петербурга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0" w:afterAutospacing="0"/>
            </w:pPr>
            <w:r/>
            <w:hyperlink r:id="rId13" w:tooltip="https://disk.yandex.ru/i/xt8htT3zTWi6Hw" w:history="1">
              <w:r>
                <w:rPr>
                  <w:rStyle w:val="603"/>
                </w:rPr>
                <w:t xml:space="preserve">Включение руководителей в экспертную деятельность и формирование обратной связи.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ffffff" w:themeFill="background1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0" w:afterAutospacing="0"/>
            </w:pPr>
            <w:r/>
            <w:hyperlink r:id="rId14" w:tooltip="https://disk.yandex.ru/i/23MGAxuovlgdOQ" w:history="1">
              <w:r>
                <w:rPr>
                  <w:rStyle w:val="603"/>
                  <w:bCs/>
                </w:rPr>
                <w:t xml:space="preserve">Аналитическая справка по включению руководящего состава ДОУ в инновационную деятельность района по развитию процедур оценки качества дошкольного образования в 2020-2021 учебном году в рамках деятельности «Школы аудита»</w:t>
              </w:r>
            </w:hyperlink>
            <w:r/>
            <w:r/>
          </w:p>
        </w:tc>
        <w:tc>
          <w:tcPr>
            <w:shd w:val="clear" w:color="auto" w:fill="ffffff" w:themeFill="background1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ffffff" w:themeFill="background1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0" w:afterAutospacing="0"/>
              <w:rPr>
                <w:bCs/>
                <w:color w:val="000000"/>
              </w:rPr>
            </w:pPr>
            <w:r/>
            <w:hyperlink r:id="rId15" w:tooltip="https://disk.yandex.ru/i/VzoX2fSlHWZttQ" w:history="1">
              <w:r>
                <w:rPr>
                  <w:rStyle w:val="603"/>
                  <w:bCs/>
                </w:rPr>
                <w:t xml:space="preserve">Аналитическая справка по итогам конкурсного движения между ДОО и педагогами за 2020-2021 год</w:t>
              </w:r>
            </w:hyperlink>
            <w:r/>
            <w:r/>
          </w:p>
        </w:tc>
        <w:tc>
          <w:tcPr>
            <w:shd w:val="clear" w:color="auto" w:fill="ffffff" w:themeFill="background1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между государственными образовательными учреждениями Московского района Санкт-Петербурга, реализующими программу дошкольного образования "Успех в настоящем для достижений в будущем" стр.2 </w:t>
            </w:r>
            <w:r/>
          </w:p>
        </w:tc>
      </w:tr>
      <w:tr>
        <w:trPr/>
        <w:tc>
          <w:tcPr>
            <w:shd w:val="clear" w:color="auto" w:fill="ffffff" w:themeFill="background1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after="0"/>
              <w:rPr>
                <w:bCs/>
                <w:color w:val="000000"/>
              </w:rPr>
            </w:pPr>
            <w:r/>
            <w:hyperlink r:id="rId16" w:tooltip="https://disk.yandex.ru/i/xO_iGKgb8QtVFg" w:history="1">
              <w:r>
                <w:rPr>
                  <w:rStyle w:val="603"/>
                  <w:bCs/>
                </w:rPr>
                <w:t xml:space="preserve">Аналитическая справка о реализации методического проекта «Школа аудита» для руководителей дошкольных образовательных организаций за 2020 – 2021 учебный год </w:t>
              </w:r>
            </w:hyperlink>
            <w:r/>
            <w:r/>
          </w:p>
        </w:tc>
        <w:tc>
          <w:tcPr>
            <w:shd w:val="clear" w:color="auto" w:fill="ffffff" w:themeFill="background1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ffffff" w:themeFill="background1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after="0"/>
            </w:pPr>
            <w:r/>
            <w:hyperlink r:id="rId17" w:tooltip="http://imc-mosk.ru/files/imc_doc/2020_samoobsledovanie_imc-moskovskogo-rajona_s.pdf" w:history="1">
              <w:r>
                <w:rPr>
                  <w:rStyle w:val="603"/>
                </w:rPr>
                <w:t xml:space="preserve">Отчет по результатам самообследования за 2020 год ГБУ ДППО ЦПКС ИМЦ Московского района Санкт-Петербурга</w:t>
              </w:r>
            </w:hyperlink>
            <w:r/>
            <w:r/>
          </w:p>
        </w:tc>
        <w:tc>
          <w:tcPr>
            <w:shd w:val="clear" w:color="auto" w:fill="ffffff" w:themeFill="background1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36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hyperlink r:id="rId18" w:tooltip="https://disk.yandex.ru/i/86Pt70d2uu0AaQ" w:history="1"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Аналитическая справка по результатам мониторинга применения механизмов оценки и управления качеством дошкольного образования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160" w:afterAutospacing="0"/>
            </w:pPr>
            <w:r/>
            <w:hyperlink r:id="rId19" w:tooltip="https://disk.yandex.ru/i/_x85qBAaG6STFg" w:history="1">
              <w:r>
                <w:rPr>
                  <w:rStyle w:val="603"/>
                </w:rPr>
                <w:t xml:space="preserve">Аналитическая справка по результатам мониторинга </w:t>
              </w:r>
              <w:r>
                <w:rPr>
                  <w:rStyle w:val="603"/>
                </w:rPr>
                <w:br/>
                <w:t xml:space="preserve">«Управление качеством дошкольного образования Московского района Санкт-Петербурга»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160" w:afterAutospacing="0"/>
            </w:pPr>
            <w:r/>
            <w:hyperlink r:id="rId20" w:tooltip="https://disk.yandex.ru/i/XK88tDzandOtEg" w:history="1">
              <w:r>
                <w:rPr>
                  <w:rStyle w:val="603"/>
                </w:rPr>
                <w:t xml:space="preserve">Аналитическая справка по мерам, мероприятиям, управленческим решениям по </w:t>
              </w:r>
              <w:r>
                <w:rPr>
                  <w:rStyle w:val="603"/>
                  <w:iCs/>
                </w:rPr>
                <w:t xml:space="preserve">содействию региону в развитии механизмов управления качеством дошкольного образования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160" w:afterAutospacing="0"/>
            </w:pPr>
            <w:r/>
            <w:hyperlink r:id="rId21" w:tooltip="http://imc-mosk.ru/files/imc_doc/loc_acts/samoobsledovanie-imc-2021-s.pdf" w:history="1">
              <w:r>
                <w:rPr>
                  <w:rStyle w:val="603"/>
                </w:rPr>
                <w:t xml:space="preserve">Отчет по результатам самообследования за 2021 год ГБУ ДППО ЦПКС ИМЦ Московского района Санкт-Петербурга</w:t>
              </w:r>
            </w:hyperlink>
            <w:r/>
            <w:r/>
          </w:p>
        </w:tc>
        <w:tc>
          <w:tcPr>
            <w:shd w:val="clear" w:color="auto" w:fill="auto"/>
            <w:tcW w:w="70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40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720" w:right="720" w:bottom="720" w:left="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3">
    <w:name w:val="Hyperlink"/>
    <w:basedOn w:val="599"/>
    <w:uiPriority w:val="99"/>
    <w:unhideWhenUsed/>
    <w:rPr>
      <w:color w:val="0563C1" w:themeColor="hyperlink"/>
      <w:u w:val="single"/>
    </w:rPr>
  </w:style>
  <w:style w:type="paragraph" w:styleId="604" w:customStyle="1">
    <w:name w:val="docdata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5" w:customStyle="1">
    <w:name w:val="1871"/>
    <w:basedOn w:val="599"/>
  </w:style>
  <w:style w:type="character" w:styleId="606">
    <w:name w:val="Unresolved Mention"/>
    <w:basedOn w:val="599"/>
    <w:uiPriority w:val="99"/>
    <w:semiHidden/>
    <w:unhideWhenUsed/>
    <w:rPr>
      <w:color w:val="605E5C"/>
      <w:shd w:val="clear" w:color="auto" w:fill="e1dfdd"/>
    </w:rPr>
  </w:style>
  <w:style w:type="paragraph" w:styleId="607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rZIBrfYbAeIwbA" TargetMode="External"/><Relationship Id="rId9" Type="http://schemas.openxmlformats.org/officeDocument/2006/relationships/hyperlink" Target="https://disk.yandex.ru/i/7MeQvB9J876L-A" TargetMode="External"/><Relationship Id="rId10" Type="http://schemas.openxmlformats.org/officeDocument/2006/relationships/hyperlink" Target="https://disk.yandex.ru/d/_JWg5tAkTBLVCw" TargetMode="External"/><Relationship Id="rId11" Type="http://schemas.openxmlformats.org/officeDocument/2006/relationships/hyperlink" Target="https://disk.yandex.ru/i/9FHcXdVgHXLStA" TargetMode="External"/><Relationship Id="rId12" Type="http://schemas.openxmlformats.org/officeDocument/2006/relationships/hyperlink" Target="https://disk.yandex.ru/i/jCtYtvZby5y3VA" TargetMode="External"/><Relationship Id="rId13" Type="http://schemas.openxmlformats.org/officeDocument/2006/relationships/hyperlink" Target="https://disk.yandex.ru/i/xt8htT3zTWi6Hw" TargetMode="External"/><Relationship Id="rId14" Type="http://schemas.openxmlformats.org/officeDocument/2006/relationships/hyperlink" Target="https://disk.yandex.ru/i/23MGAxuovlgdOQ" TargetMode="External"/><Relationship Id="rId15" Type="http://schemas.openxmlformats.org/officeDocument/2006/relationships/hyperlink" Target="https://disk.yandex.ru/i/VzoX2fSlHWZttQ" TargetMode="External"/><Relationship Id="rId16" Type="http://schemas.openxmlformats.org/officeDocument/2006/relationships/hyperlink" Target="https://disk.yandex.ru/i/xO_iGKgb8QtVFg" TargetMode="External"/><Relationship Id="rId17" Type="http://schemas.openxmlformats.org/officeDocument/2006/relationships/hyperlink" Target="http://imc-mosk.ru/files/imc_doc/2020_samoobsledovanie_imc-moskovskogo-rajona_s.pdf" TargetMode="External"/><Relationship Id="rId18" Type="http://schemas.openxmlformats.org/officeDocument/2006/relationships/hyperlink" Target="https://disk.yandex.ru/i/86Pt70d2uu0AaQ" TargetMode="External"/><Relationship Id="rId19" Type="http://schemas.openxmlformats.org/officeDocument/2006/relationships/hyperlink" Target="https://disk.yandex.ru/i/_x85qBAaG6STFg" TargetMode="External"/><Relationship Id="rId20" Type="http://schemas.openxmlformats.org/officeDocument/2006/relationships/hyperlink" Target="https://disk.yandex.ru/i/XK88tDzandOtEg" TargetMode="External"/><Relationship Id="rId21" Type="http://schemas.openxmlformats.org/officeDocument/2006/relationships/hyperlink" Target="http://imc-mosk.ru/files/imc_doc/loc_acts/samoobsledovanie-imc-2021-s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Ирина Лужецкая</cp:lastModifiedBy>
  <cp:revision>21</cp:revision>
  <dcterms:created xsi:type="dcterms:W3CDTF">2022-07-07T09:37:00Z</dcterms:created>
  <dcterms:modified xsi:type="dcterms:W3CDTF">2022-07-13T09:49:28Z</dcterms:modified>
</cp:coreProperties>
</file>